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3F" w:rsidRPr="001F278E" w:rsidRDefault="001F278E" w:rsidP="00C8626A">
      <w:pPr>
        <w:spacing w:after="0" w:line="240" w:lineRule="auto"/>
        <w:jc w:val="center"/>
        <w:rPr>
          <w:rFonts w:ascii="Arial" w:hAnsi="Arial" w:cs="Arial"/>
          <w:b/>
          <w:sz w:val="24"/>
          <w:szCs w:val="24"/>
        </w:rPr>
      </w:pPr>
      <w:r w:rsidRPr="001F278E">
        <w:rPr>
          <w:rFonts w:ascii="Arial" w:hAnsi="Arial" w:cs="Arial"/>
          <w:b/>
          <w:sz w:val="24"/>
          <w:szCs w:val="24"/>
          <w:highlight w:val="lightGray"/>
          <w:bdr w:val="single" w:sz="4" w:space="0" w:color="auto"/>
        </w:rPr>
        <w:t>Eléments de correction</w:t>
      </w:r>
      <w:r w:rsidR="009A2861">
        <w:rPr>
          <w:rFonts w:ascii="Arial" w:hAnsi="Arial" w:cs="Arial"/>
          <w:b/>
          <w:sz w:val="24"/>
          <w:szCs w:val="24"/>
          <w:highlight w:val="lightGray"/>
          <w:bdr w:val="single" w:sz="4" w:space="0" w:color="auto"/>
        </w:rPr>
        <w:t xml:space="preserve"> </w:t>
      </w:r>
      <w:r>
        <w:rPr>
          <w:rFonts w:ascii="Arial" w:hAnsi="Arial" w:cs="Arial"/>
          <w:b/>
          <w:sz w:val="24"/>
          <w:szCs w:val="24"/>
          <w:highlight w:val="lightGray"/>
          <w:bdr w:val="single" w:sz="4" w:space="0" w:color="auto"/>
        </w:rPr>
        <w:t>du</w:t>
      </w:r>
      <w:r w:rsidRPr="001F278E">
        <w:rPr>
          <w:rFonts w:ascii="Arial" w:hAnsi="Arial" w:cs="Arial"/>
          <w:b/>
          <w:sz w:val="24"/>
          <w:szCs w:val="24"/>
          <w:highlight w:val="lightGray"/>
          <w:bdr w:val="single" w:sz="4" w:space="0" w:color="auto"/>
        </w:rPr>
        <w:t xml:space="preserve"> CCF 1</w:t>
      </w:r>
      <w:r w:rsidRPr="001F278E">
        <w:rPr>
          <w:rFonts w:ascii="Arial" w:hAnsi="Arial" w:cs="Arial"/>
          <w:b/>
          <w:sz w:val="24"/>
          <w:szCs w:val="24"/>
          <w:highlight w:val="lightGray"/>
          <w:bdr w:val="single" w:sz="4" w:space="0" w:color="auto"/>
          <w:vertAlign w:val="superscript"/>
        </w:rPr>
        <w:t>ère</w:t>
      </w:r>
      <w:r w:rsidRPr="001F278E">
        <w:rPr>
          <w:rFonts w:ascii="Arial" w:hAnsi="Arial" w:cs="Arial"/>
          <w:b/>
          <w:sz w:val="24"/>
          <w:szCs w:val="24"/>
          <w:highlight w:val="lightGray"/>
          <w:bdr w:val="single" w:sz="4" w:space="0" w:color="auto"/>
        </w:rPr>
        <w:t xml:space="preserve"> évaluation</w:t>
      </w:r>
    </w:p>
    <w:p w:rsidR="001F278E" w:rsidRDefault="001F278E" w:rsidP="00C8626A">
      <w:pPr>
        <w:spacing w:after="0" w:line="240" w:lineRule="auto"/>
        <w:rPr>
          <w:rFonts w:ascii="Arial" w:hAnsi="Arial" w:cs="Arial"/>
        </w:rPr>
      </w:pPr>
      <w:r w:rsidRPr="00C8626A">
        <w:rPr>
          <w:rFonts w:ascii="Arial" w:hAnsi="Arial" w:cs="Arial"/>
          <w:b/>
          <w:u w:val="single"/>
        </w:rPr>
        <w:t>Exercice 1</w:t>
      </w:r>
      <w:r w:rsidRPr="00C8626A">
        <w:rPr>
          <w:rFonts w:ascii="Arial" w:hAnsi="Arial" w:cs="Arial"/>
        </w:rPr>
        <w:t> :</w:t>
      </w:r>
    </w:p>
    <w:p w:rsidR="00C8626A" w:rsidRPr="00C8626A" w:rsidRDefault="00C8626A" w:rsidP="00C8626A">
      <w:pPr>
        <w:spacing w:after="0" w:line="240" w:lineRule="auto"/>
        <w:rPr>
          <w:rFonts w:ascii="Arial" w:hAnsi="Arial" w:cs="Arial"/>
        </w:rPr>
      </w:pPr>
    </w:p>
    <w:p w:rsidR="001F278E" w:rsidRPr="00C8626A" w:rsidRDefault="001F278E" w:rsidP="00C8626A">
      <w:pPr>
        <w:spacing w:after="0" w:line="240" w:lineRule="auto"/>
        <w:rPr>
          <w:rFonts w:ascii="Arial" w:hAnsi="Arial" w:cs="Arial"/>
        </w:rPr>
      </w:pPr>
      <w:r w:rsidRPr="00C8626A">
        <w:rPr>
          <w:rFonts w:ascii="Arial" w:hAnsi="Arial" w:cs="Arial"/>
          <w:b/>
          <w:i/>
        </w:rPr>
        <w:t>Partie A</w:t>
      </w:r>
      <w:r w:rsidRPr="00C8626A">
        <w:rPr>
          <w:rFonts w:ascii="Arial" w:hAnsi="Arial" w:cs="Arial"/>
        </w:rPr>
        <w:t xml:space="preserve"> : </w:t>
      </w:r>
    </w:p>
    <w:p w:rsidR="001F278E" w:rsidRPr="00C8626A" w:rsidRDefault="009F11CA" w:rsidP="00C8626A">
      <w:pPr>
        <w:pStyle w:val="Paragraphedeliste"/>
        <w:numPr>
          <w:ilvl w:val="0"/>
          <w:numId w:val="1"/>
        </w:numPr>
        <w:spacing w:after="0" w:line="240" w:lineRule="auto"/>
        <w:contextualSpacing w:val="0"/>
        <w:rPr>
          <w:rFonts w:ascii="Arial" w:hAnsi="Arial" w:cs="Arial"/>
        </w:rPr>
      </w:pPr>
      <w:proofErr w:type="gramStart"/>
      <w:r w:rsidRPr="00C8626A">
        <w:rPr>
          <w:rFonts w:ascii="Arial" w:hAnsi="Arial" w:cs="Arial"/>
          <w:i/>
        </w:rPr>
        <w:t>A</w:t>
      </w:r>
      <w:r w:rsidRPr="00C8626A">
        <w:rPr>
          <w:rFonts w:ascii="Arial" w:hAnsi="Arial" w:cs="Arial"/>
        </w:rPr>
        <w:t>(</w:t>
      </w:r>
      <w:proofErr w:type="gramEnd"/>
      <w:r w:rsidRPr="00C8626A">
        <w:rPr>
          <w:rFonts w:ascii="Arial" w:hAnsi="Arial" w:cs="Arial"/>
        </w:rPr>
        <w:t xml:space="preserve">0 ;2) </w:t>
      </w:r>
      <m:oMath>
        <m:r>
          <w:rPr>
            <w:rFonts w:ascii="Cambria Math" w:hAnsi="Cambria Math" w:cs="Arial"/>
          </w:rPr>
          <m:t>∈</m:t>
        </m:r>
      </m:oMath>
      <w:r w:rsidRPr="00C8626A">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C</m:t>
            </m:r>
          </m:e>
          <m:sub>
            <m:r>
              <w:rPr>
                <w:rFonts w:ascii="Cambria Math" w:eastAsiaTheme="minorEastAsia" w:hAnsi="Cambria Math" w:cs="Arial"/>
              </w:rPr>
              <m:t>f</m:t>
            </m:r>
          </m:sub>
        </m:sSub>
      </m:oMath>
      <w:r w:rsidRPr="00C8626A">
        <w:rPr>
          <w:rFonts w:ascii="Arial" w:eastAsiaTheme="minorEastAsia" w:hAnsi="Arial" w:cs="Arial"/>
        </w:rPr>
        <w:t xml:space="preserve"> donc </w:t>
      </w:r>
      <w:r w:rsidRPr="00C8626A">
        <w:rPr>
          <w:rFonts w:ascii="Arial" w:eastAsiaTheme="minorEastAsia" w:hAnsi="Arial" w:cs="Arial"/>
          <w:i/>
        </w:rPr>
        <w:t>f</w:t>
      </w:r>
      <w:r w:rsidRPr="00C8626A">
        <w:rPr>
          <w:rFonts w:ascii="Arial" w:eastAsiaTheme="minorEastAsia" w:hAnsi="Arial" w:cs="Arial"/>
        </w:rPr>
        <w:t xml:space="preserve">(0) = 2 et donc </w:t>
      </w:r>
      <w:r w:rsidRPr="00C8626A">
        <w:rPr>
          <w:rFonts w:ascii="Arial" w:eastAsiaTheme="minorEastAsia" w:hAnsi="Arial" w:cs="Arial"/>
          <w:i/>
        </w:rPr>
        <w:t>b</w:t>
      </w:r>
      <w:r w:rsidRPr="00C8626A">
        <w:rPr>
          <w:rFonts w:ascii="Arial" w:eastAsiaTheme="minorEastAsia" w:hAnsi="Arial" w:cs="Arial"/>
        </w:rPr>
        <w:t xml:space="preserve"> = 2.</w:t>
      </w:r>
    </w:p>
    <w:p w:rsidR="009F11CA" w:rsidRPr="00C8626A" w:rsidRDefault="009F11CA" w:rsidP="00C8626A">
      <w:pPr>
        <w:pStyle w:val="Paragraphedeliste"/>
        <w:numPr>
          <w:ilvl w:val="0"/>
          <w:numId w:val="1"/>
        </w:numPr>
        <w:spacing w:after="0" w:line="240" w:lineRule="auto"/>
        <w:contextualSpacing w:val="0"/>
        <w:rPr>
          <w:rFonts w:ascii="Arial" w:hAnsi="Arial" w:cs="Arial"/>
        </w:rPr>
      </w:pPr>
      <w:r w:rsidRPr="00C8626A">
        <w:rPr>
          <w:rFonts w:ascii="Arial" w:hAnsi="Arial" w:cs="Arial"/>
          <w:i/>
        </w:rPr>
        <w:t>f ‘</w:t>
      </w:r>
      <w:r w:rsidRPr="00C8626A">
        <w:rPr>
          <w:rFonts w:ascii="Arial" w:hAnsi="Arial" w:cs="Arial"/>
        </w:rPr>
        <w:t>(</w:t>
      </w:r>
      <w:r w:rsidRPr="00C8626A">
        <w:rPr>
          <w:rFonts w:ascii="Arial" w:hAnsi="Arial" w:cs="Arial"/>
          <w:i/>
        </w:rPr>
        <w:t>x</w:t>
      </w:r>
      <w:r w:rsidRPr="00C8626A">
        <w:rPr>
          <w:rFonts w:ascii="Arial" w:hAnsi="Arial" w:cs="Arial"/>
        </w:rPr>
        <w:t xml:space="preserve">) = </w:t>
      </w:r>
      <m:oMath>
        <m:sSup>
          <m:sSupPr>
            <m:ctrlPr>
              <w:rPr>
                <w:rFonts w:ascii="Cambria Math" w:hAnsi="Cambria Math" w:cs="Arial"/>
                <w:i/>
              </w:rPr>
            </m:ctrlPr>
          </m:sSupPr>
          <m:e>
            <m:r>
              <w:rPr>
                <w:rFonts w:ascii="Cambria Math" w:hAnsi="Cambria Math" w:cs="Arial"/>
              </w:rPr>
              <m:t>e</m:t>
            </m:r>
          </m:e>
          <m:sup>
            <m:r>
              <w:rPr>
                <w:rFonts w:ascii="Cambria Math" w:hAnsi="Cambria Math" w:cs="Arial"/>
              </w:rPr>
              <m:t>-0,25x</m:t>
            </m:r>
          </m:sup>
        </m:sSup>
      </m:oMath>
      <w:r w:rsidRPr="00C8626A">
        <w:rPr>
          <w:rFonts w:ascii="Arial" w:eastAsiaTheme="minorEastAsia" w:hAnsi="Arial" w:cs="Arial"/>
        </w:rPr>
        <w:t xml:space="preserve"> (-0,25</w:t>
      </w:r>
      <w:r w:rsidRPr="00C8626A">
        <w:rPr>
          <w:rFonts w:ascii="Arial" w:eastAsiaTheme="minorEastAsia" w:hAnsi="Arial" w:cs="Arial"/>
          <w:i/>
        </w:rPr>
        <w:t>ax</w:t>
      </w:r>
      <w:r w:rsidRPr="00C8626A">
        <w:rPr>
          <w:rFonts w:ascii="Arial" w:eastAsiaTheme="minorEastAsia" w:hAnsi="Arial" w:cs="Arial"/>
        </w:rPr>
        <w:t xml:space="preserve"> + </w:t>
      </w:r>
      <w:r w:rsidRPr="00C8626A">
        <w:rPr>
          <w:rFonts w:ascii="Arial" w:eastAsiaTheme="minorEastAsia" w:hAnsi="Arial" w:cs="Arial"/>
          <w:i/>
        </w:rPr>
        <w:t>a</w:t>
      </w:r>
      <w:r w:rsidRPr="00C8626A">
        <w:rPr>
          <w:rFonts w:ascii="Arial" w:eastAsiaTheme="minorEastAsia" w:hAnsi="Arial" w:cs="Arial"/>
        </w:rPr>
        <w:t xml:space="preserve"> - 0,5)</w:t>
      </w:r>
    </w:p>
    <w:p w:rsidR="00C8626A" w:rsidRDefault="009F11CA" w:rsidP="00C8626A">
      <w:pPr>
        <w:pStyle w:val="Paragraphedeliste"/>
        <w:numPr>
          <w:ilvl w:val="0"/>
          <w:numId w:val="1"/>
        </w:numPr>
        <w:spacing w:after="0" w:line="240" w:lineRule="auto"/>
        <w:contextualSpacing w:val="0"/>
        <w:rPr>
          <w:rFonts w:ascii="Arial" w:hAnsi="Arial" w:cs="Arial"/>
        </w:rPr>
      </w:pPr>
      <w:r w:rsidRPr="00C8626A">
        <w:rPr>
          <w:rFonts w:ascii="Arial" w:hAnsi="Arial" w:cs="Arial"/>
          <w:i/>
        </w:rPr>
        <w:t>f ‘</w:t>
      </w:r>
      <w:r w:rsidRPr="00C8626A">
        <w:rPr>
          <w:rFonts w:ascii="Arial" w:hAnsi="Arial" w:cs="Arial"/>
        </w:rPr>
        <w:t xml:space="preserve">(0) est le coefficient directeur de la tangente en </w:t>
      </w:r>
      <w:r w:rsidRPr="00C8626A">
        <w:rPr>
          <w:rFonts w:ascii="Arial" w:hAnsi="Arial" w:cs="Arial"/>
          <w:i/>
        </w:rPr>
        <w:t>A</w:t>
      </w:r>
      <w:r w:rsidRPr="00C8626A">
        <w:rPr>
          <w:rFonts w:ascii="Arial" w:hAnsi="Arial" w:cs="Arial"/>
        </w:rPr>
        <w:t xml:space="preserve"> soit </w:t>
      </w:r>
      <w:r w:rsidRPr="00C8626A">
        <w:rPr>
          <w:rFonts w:ascii="Arial" w:hAnsi="Arial" w:cs="Arial"/>
          <w:i/>
        </w:rPr>
        <w:t>f ‘</w:t>
      </w:r>
      <w:r w:rsidRPr="00C8626A">
        <w:rPr>
          <w:rFonts w:ascii="Arial" w:hAnsi="Arial" w:cs="Arial"/>
        </w:rPr>
        <w:t xml:space="preserve"> (0) = </w:t>
      </w:r>
      <w:r w:rsidRPr="00C8626A">
        <w:rPr>
          <w:rFonts w:ascii="Arial" w:hAnsi="Arial" w:cs="Arial"/>
          <w:i/>
        </w:rPr>
        <w:t>a</w:t>
      </w:r>
      <w:r w:rsidRPr="00C8626A">
        <w:rPr>
          <w:rFonts w:ascii="Arial" w:hAnsi="Arial" w:cs="Arial"/>
        </w:rPr>
        <w:t xml:space="preserve"> – 0,5 </w:t>
      </w:r>
    </w:p>
    <w:p w:rsidR="009F11CA" w:rsidRPr="00C8626A" w:rsidRDefault="009F11CA" w:rsidP="00C8626A">
      <w:pPr>
        <w:pStyle w:val="Paragraphedeliste"/>
        <w:spacing w:after="0" w:line="240" w:lineRule="auto"/>
        <w:contextualSpacing w:val="0"/>
        <w:rPr>
          <w:rFonts w:ascii="Arial" w:hAnsi="Arial" w:cs="Arial"/>
        </w:rPr>
      </w:pPr>
      <w:proofErr w:type="gramStart"/>
      <w:r w:rsidRPr="00C8626A">
        <w:rPr>
          <w:rFonts w:ascii="Arial" w:hAnsi="Arial" w:cs="Arial"/>
        </w:rPr>
        <w:t>et</w:t>
      </w:r>
      <w:proofErr w:type="gramEnd"/>
      <w:r w:rsidRPr="00C8626A">
        <w:rPr>
          <w:rFonts w:ascii="Arial" w:hAnsi="Arial" w:cs="Arial"/>
        </w:rPr>
        <w:t xml:space="preserve"> on résout </w:t>
      </w:r>
      <w:r w:rsidRPr="00C8626A">
        <w:rPr>
          <w:rFonts w:ascii="Arial" w:hAnsi="Arial" w:cs="Arial"/>
          <w:i/>
        </w:rPr>
        <w:t>a</w:t>
      </w:r>
      <w:r w:rsidRPr="00C8626A">
        <w:rPr>
          <w:rFonts w:ascii="Arial" w:hAnsi="Arial" w:cs="Arial"/>
        </w:rPr>
        <w:t xml:space="preserve"> – 0,5</w:t>
      </w:r>
      <w:r w:rsidR="009A2861" w:rsidRPr="00C8626A">
        <w:rPr>
          <w:rFonts w:ascii="Arial" w:hAnsi="Arial" w:cs="Arial"/>
        </w:rPr>
        <w:t xml:space="preserve"> </w:t>
      </w:r>
      <m:oMath>
        <m:r>
          <w:rPr>
            <w:rFonts w:ascii="Cambria Math" w:hAnsi="Cambria Math" w:cs="Arial"/>
          </w:rPr>
          <m:t>≤</m:t>
        </m:r>
      </m:oMath>
      <w:r w:rsidRPr="00C8626A">
        <w:rPr>
          <w:rFonts w:ascii="Arial" w:eastAsiaTheme="minorEastAsia" w:hAnsi="Arial" w:cs="Arial"/>
        </w:rPr>
        <w:t xml:space="preserve"> 3 soit </w:t>
      </w:r>
      <w:r w:rsidRPr="00C8626A">
        <w:rPr>
          <w:rFonts w:ascii="Arial" w:eastAsiaTheme="minorEastAsia" w:hAnsi="Arial" w:cs="Arial"/>
          <w:i/>
        </w:rPr>
        <w:t>a</w:t>
      </w:r>
      <w:r w:rsidRPr="00C8626A">
        <w:rPr>
          <w:rFonts w:ascii="Arial" w:eastAsiaTheme="minorEastAsia" w:hAnsi="Arial" w:cs="Arial"/>
        </w:rPr>
        <w:t xml:space="preserve"> </w:t>
      </w:r>
      <m:oMath>
        <m:r>
          <w:rPr>
            <w:rFonts w:ascii="Cambria Math" w:eastAsiaTheme="minorEastAsia" w:hAnsi="Cambria Math" w:cs="Arial"/>
          </w:rPr>
          <m:t>≤</m:t>
        </m:r>
      </m:oMath>
      <w:r w:rsidRPr="00C8626A">
        <w:rPr>
          <w:rFonts w:ascii="Arial" w:eastAsiaTheme="minorEastAsia" w:hAnsi="Arial" w:cs="Arial"/>
        </w:rPr>
        <w:t xml:space="preserve"> 3,5 donc la valeur maximale de </w:t>
      </w:r>
      <w:r w:rsidRPr="00C8626A">
        <w:rPr>
          <w:rFonts w:ascii="Arial" w:eastAsiaTheme="minorEastAsia" w:hAnsi="Arial" w:cs="Arial"/>
          <w:i/>
        </w:rPr>
        <w:t>a</w:t>
      </w:r>
      <w:r w:rsidRPr="00C8626A">
        <w:rPr>
          <w:rFonts w:ascii="Arial" w:eastAsiaTheme="minorEastAsia" w:hAnsi="Arial" w:cs="Arial"/>
        </w:rPr>
        <w:t xml:space="preserve"> est 3,5.</w:t>
      </w:r>
    </w:p>
    <w:p w:rsidR="00C8626A" w:rsidRPr="00C8626A" w:rsidRDefault="00C8626A" w:rsidP="00C8626A">
      <w:pPr>
        <w:pStyle w:val="Paragraphedeliste"/>
        <w:spacing w:after="0" w:line="240" w:lineRule="auto"/>
        <w:contextualSpacing w:val="0"/>
        <w:rPr>
          <w:rFonts w:ascii="Arial" w:hAnsi="Arial" w:cs="Arial"/>
        </w:rPr>
      </w:pPr>
    </w:p>
    <w:p w:rsidR="001F278E" w:rsidRPr="00C8626A" w:rsidRDefault="001F278E" w:rsidP="00C8626A">
      <w:pPr>
        <w:spacing w:after="0" w:line="240" w:lineRule="auto"/>
        <w:rPr>
          <w:rFonts w:ascii="Arial" w:hAnsi="Arial" w:cs="Arial"/>
        </w:rPr>
      </w:pPr>
      <w:r w:rsidRPr="00C8626A">
        <w:rPr>
          <w:rFonts w:ascii="Arial" w:hAnsi="Arial" w:cs="Arial"/>
          <w:b/>
          <w:i/>
        </w:rPr>
        <w:t>Partie B</w:t>
      </w:r>
      <w:r w:rsidRPr="00C8626A">
        <w:rPr>
          <w:rFonts w:ascii="Arial" w:hAnsi="Arial" w:cs="Arial"/>
          <w:i/>
        </w:rPr>
        <w:t> </w:t>
      </w:r>
      <w:r w:rsidRPr="00C8626A">
        <w:rPr>
          <w:rFonts w:ascii="Arial" w:hAnsi="Arial" w:cs="Arial"/>
        </w:rPr>
        <w:t xml:space="preserve">: </w:t>
      </w:r>
    </w:p>
    <w:p w:rsidR="009F11CA" w:rsidRDefault="009F65EA" w:rsidP="00C8626A">
      <w:pPr>
        <w:spacing w:after="0" w:line="240" w:lineRule="auto"/>
        <w:rPr>
          <w:rFonts w:ascii="Arial" w:eastAsiaTheme="minorEastAsia" w:hAnsi="Arial" w:cs="Arial"/>
        </w:rPr>
      </w:pPr>
      <w:r w:rsidRPr="00C8626A">
        <w:rPr>
          <w:rFonts w:ascii="Arial" w:hAnsi="Arial" w:cs="Arial"/>
        </w:rPr>
        <w:t xml:space="preserve">On a : </w:t>
      </w:r>
      <w:r w:rsidRPr="00C8626A">
        <w:rPr>
          <w:rFonts w:ascii="Arial" w:hAnsi="Arial" w:cs="Arial"/>
          <w:i/>
        </w:rPr>
        <w:t>f ‘</w:t>
      </w:r>
      <w:r w:rsidRPr="00C8626A">
        <w:rPr>
          <w:rFonts w:ascii="Arial" w:hAnsi="Arial" w:cs="Arial"/>
        </w:rPr>
        <w:t>(</w:t>
      </w:r>
      <w:r w:rsidRPr="00C8626A">
        <w:rPr>
          <w:rFonts w:ascii="Arial" w:hAnsi="Arial" w:cs="Arial"/>
          <w:i/>
        </w:rPr>
        <w:t>x</w:t>
      </w:r>
      <w:r w:rsidRPr="00C8626A">
        <w:rPr>
          <w:rFonts w:ascii="Arial" w:hAnsi="Arial" w:cs="Arial"/>
        </w:rPr>
        <w:t xml:space="preserve">) = </w:t>
      </w:r>
      <m:oMath>
        <m:sSup>
          <m:sSupPr>
            <m:ctrlPr>
              <w:rPr>
                <w:rFonts w:ascii="Cambria Math" w:hAnsi="Cambria Math" w:cs="Arial"/>
                <w:i/>
              </w:rPr>
            </m:ctrlPr>
          </m:sSupPr>
          <m:e>
            <m:r>
              <w:rPr>
                <w:rFonts w:ascii="Cambria Math" w:hAnsi="Cambria Math" w:cs="Arial"/>
              </w:rPr>
              <m:t>e</m:t>
            </m:r>
          </m:e>
          <m:sup>
            <m:r>
              <w:rPr>
                <w:rFonts w:ascii="Cambria Math" w:hAnsi="Cambria Math" w:cs="Arial"/>
              </w:rPr>
              <m:t>-0,25x</m:t>
            </m:r>
          </m:sup>
        </m:sSup>
      </m:oMath>
      <w:r w:rsidRPr="00C8626A">
        <w:rPr>
          <w:rFonts w:ascii="Arial" w:eastAsiaTheme="minorEastAsia" w:hAnsi="Arial" w:cs="Arial"/>
        </w:rPr>
        <w:t xml:space="preserve"> (-0,5 </w:t>
      </w:r>
      <w:r w:rsidRPr="00C8626A">
        <w:rPr>
          <w:rFonts w:ascii="Arial" w:eastAsiaTheme="minorEastAsia" w:hAnsi="Arial" w:cs="Arial"/>
          <w:i/>
        </w:rPr>
        <w:t>x</w:t>
      </w:r>
      <w:r w:rsidRPr="00C8626A">
        <w:rPr>
          <w:rFonts w:ascii="Arial" w:eastAsiaTheme="minorEastAsia" w:hAnsi="Arial" w:cs="Arial"/>
        </w:rPr>
        <w:t xml:space="preserve"> + 1,5) soit </w:t>
      </w:r>
      <w:r w:rsidRPr="00C8626A">
        <w:rPr>
          <w:rFonts w:ascii="Arial" w:eastAsiaTheme="minorEastAsia" w:hAnsi="Arial" w:cs="Arial"/>
          <w:i/>
        </w:rPr>
        <w:t>f ‘</w:t>
      </w:r>
      <w:r w:rsidRPr="00C8626A">
        <w:rPr>
          <w:rFonts w:ascii="Arial" w:eastAsiaTheme="minorEastAsia" w:hAnsi="Arial" w:cs="Arial"/>
        </w:rPr>
        <w:t xml:space="preserve"> (</w:t>
      </w:r>
      <w:r w:rsidRPr="00C8626A">
        <w:rPr>
          <w:rFonts w:ascii="Arial" w:eastAsiaTheme="minorEastAsia" w:hAnsi="Arial" w:cs="Arial"/>
          <w:i/>
        </w:rPr>
        <w:t>x</w:t>
      </w:r>
      <w:r w:rsidRPr="00C8626A">
        <w:rPr>
          <w:rFonts w:ascii="Arial" w:eastAsiaTheme="minorEastAsia" w:hAnsi="Arial" w:cs="Arial"/>
        </w:rPr>
        <w:t xml:space="preserve">) = 0 pour </w:t>
      </w:r>
      <w:r w:rsidRPr="00C8626A">
        <w:rPr>
          <w:rFonts w:ascii="Arial" w:eastAsiaTheme="minorEastAsia" w:hAnsi="Arial" w:cs="Arial"/>
          <w:i/>
        </w:rPr>
        <w:t>x</w:t>
      </w:r>
      <w:r w:rsidRPr="00C8626A">
        <w:rPr>
          <w:rFonts w:ascii="Arial" w:eastAsiaTheme="minorEastAsia" w:hAnsi="Arial" w:cs="Arial"/>
        </w:rPr>
        <w:t xml:space="preserve"> = 3 et </w:t>
      </w:r>
      <w:r w:rsidRPr="00C8626A">
        <w:rPr>
          <w:rFonts w:ascii="Arial" w:eastAsiaTheme="minorEastAsia" w:hAnsi="Arial" w:cs="Arial"/>
          <w:i/>
        </w:rPr>
        <w:t>f</w:t>
      </w:r>
      <w:r w:rsidRPr="00C8626A">
        <w:rPr>
          <w:rFonts w:ascii="Arial" w:eastAsiaTheme="minorEastAsia" w:hAnsi="Arial" w:cs="Arial"/>
        </w:rPr>
        <w:t xml:space="preserve"> est croissante sur l’intervalle [0 ; 3] et décroissante sur l’intervalle [3 ; 13]. Donc le maximum de </w:t>
      </w:r>
      <w:r w:rsidRPr="00C8626A">
        <w:rPr>
          <w:rFonts w:ascii="Arial" w:eastAsiaTheme="minorEastAsia" w:hAnsi="Arial" w:cs="Arial"/>
          <w:i/>
        </w:rPr>
        <w:t>f</w:t>
      </w:r>
      <w:r w:rsidRPr="00C8626A">
        <w:rPr>
          <w:rFonts w:ascii="Arial" w:eastAsiaTheme="minorEastAsia" w:hAnsi="Arial" w:cs="Arial"/>
        </w:rPr>
        <w:t xml:space="preserve"> sur l’intervalle [0 ; 13] est atteint en </w:t>
      </w:r>
      <w:r w:rsidRPr="00C8626A">
        <w:rPr>
          <w:rFonts w:ascii="Arial" w:eastAsiaTheme="minorEastAsia" w:hAnsi="Arial" w:cs="Arial"/>
          <w:i/>
        </w:rPr>
        <w:t>x</w:t>
      </w:r>
      <w:r w:rsidRPr="00C8626A">
        <w:rPr>
          <w:rFonts w:ascii="Arial" w:eastAsiaTheme="minorEastAsia" w:hAnsi="Arial" w:cs="Arial"/>
        </w:rPr>
        <w:t xml:space="preserve"> = 3 et il est égal à </w:t>
      </w:r>
      <w:r w:rsidRPr="00C8626A">
        <w:rPr>
          <w:rFonts w:ascii="Arial" w:eastAsiaTheme="minorEastAsia" w:hAnsi="Arial" w:cs="Arial"/>
          <w:i/>
        </w:rPr>
        <w:t>f</w:t>
      </w:r>
      <w:r w:rsidRPr="00C8626A">
        <w:rPr>
          <w:rFonts w:ascii="Arial" w:eastAsiaTheme="minorEastAsia" w:hAnsi="Arial" w:cs="Arial"/>
        </w:rPr>
        <w:t>(3) = 8</w:t>
      </w:r>
      <m:oMath>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-0,75</m:t>
            </m:r>
          </m:sup>
        </m:sSup>
      </m:oMath>
      <w:r w:rsidRPr="00C8626A">
        <w:rPr>
          <w:rFonts w:ascii="Arial" w:eastAsiaTheme="minorEastAsia" w:hAnsi="Arial" w:cs="Arial"/>
        </w:rPr>
        <w:t xml:space="preserve"> soit </w:t>
      </w:r>
      <w:r w:rsidRPr="00C8626A">
        <w:rPr>
          <w:rFonts w:ascii="Arial" w:eastAsiaTheme="minorEastAsia" w:hAnsi="Arial" w:cs="Arial"/>
          <w:i/>
        </w:rPr>
        <w:t>f</w:t>
      </w:r>
      <w:r w:rsidRPr="00C8626A">
        <w:rPr>
          <w:rFonts w:ascii="Arial" w:eastAsiaTheme="minorEastAsia" w:hAnsi="Arial" w:cs="Arial"/>
        </w:rPr>
        <w:t xml:space="preserve">(3) </w:t>
      </w:r>
      <m:oMath>
        <m:r>
          <w:rPr>
            <w:rFonts w:ascii="Cambria Math" w:eastAsiaTheme="minorEastAsia" w:hAnsi="Cambria Math" w:cs="Arial"/>
          </w:rPr>
          <m:t>≈</m:t>
        </m:r>
      </m:oMath>
      <w:r w:rsidRPr="00C8626A">
        <w:rPr>
          <w:rFonts w:ascii="Arial" w:eastAsiaTheme="minorEastAsia" w:hAnsi="Arial" w:cs="Arial"/>
        </w:rPr>
        <w:t xml:space="preserve"> 3,8 donc la partie bombée du pied de lampe a une partie bombée de diamètre d’environ 7,6  cm et une hauteur de 13 cm donc on ne peut pas créer un pied de lampe avec un tasseau de longueur 15 cm, de largeur 5 cm et de hauteur 7 cm. </w:t>
      </w:r>
    </w:p>
    <w:p w:rsidR="00C8626A" w:rsidRPr="00C8626A" w:rsidRDefault="00C8626A" w:rsidP="00C8626A">
      <w:pPr>
        <w:spacing w:after="0" w:line="240" w:lineRule="auto"/>
        <w:rPr>
          <w:rFonts w:ascii="Arial" w:hAnsi="Arial" w:cs="Arial"/>
        </w:rPr>
      </w:pPr>
    </w:p>
    <w:p w:rsidR="001F278E" w:rsidRPr="00C8626A" w:rsidRDefault="001F278E" w:rsidP="00C8626A">
      <w:pPr>
        <w:spacing w:after="0" w:line="240" w:lineRule="auto"/>
        <w:rPr>
          <w:rFonts w:ascii="Arial" w:hAnsi="Arial" w:cs="Arial"/>
        </w:rPr>
      </w:pPr>
      <w:r w:rsidRPr="00C8626A">
        <w:rPr>
          <w:rFonts w:ascii="Arial" w:hAnsi="Arial" w:cs="Arial"/>
          <w:b/>
          <w:i/>
        </w:rPr>
        <w:t>Partie C</w:t>
      </w:r>
      <w:r w:rsidRPr="00C8626A">
        <w:rPr>
          <w:rFonts w:ascii="Arial" w:hAnsi="Arial" w:cs="Arial"/>
          <w:i/>
        </w:rPr>
        <w:t> </w:t>
      </w:r>
      <w:r w:rsidRPr="00C8626A">
        <w:rPr>
          <w:rFonts w:ascii="Arial" w:hAnsi="Arial" w:cs="Arial"/>
        </w:rPr>
        <w:t xml:space="preserve">: </w:t>
      </w:r>
    </w:p>
    <w:p w:rsidR="00C8626A" w:rsidRDefault="00C8626A" w:rsidP="00C8626A">
      <w:pPr>
        <w:pStyle w:val="Paragraphedeliste"/>
        <w:numPr>
          <w:ilvl w:val="0"/>
          <w:numId w:val="3"/>
        </w:numPr>
        <w:spacing w:after="0" w:line="240" w:lineRule="auto"/>
        <w:contextualSpacing w:val="0"/>
        <w:rPr>
          <w:rFonts w:ascii="Arial" w:hAnsi="Arial" w:cs="Arial"/>
        </w:rPr>
        <w:sectPr w:rsidR="00C8626A" w:rsidSect="009A2861">
          <w:pgSz w:w="11906" w:h="16838"/>
          <w:pgMar w:top="1134" w:right="1134" w:bottom="1134" w:left="1134" w:header="709" w:footer="709" w:gutter="0"/>
          <w:cols w:space="708"/>
          <w:docGrid w:linePitch="360"/>
        </w:sectPr>
      </w:pPr>
    </w:p>
    <w:p w:rsidR="001F278E" w:rsidRPr="00C8626A" w:rsidRDefault="001F278E" w:rsidP="00C8626A">
      <w:pPr>
        <w:pStyle w:val="Paragraphedeliste"/>
        <w:numPr>
          <w:ilvl w:val="0"/>
          <w:numId w:val="3"/>
        </w:numPr>
        <w:spacing w:after="0" w:line="240" w:lineRule="auto"/>
        <w:contextualSpacing w:val="0"/>
        <w:rPr>
          <w:rFonts w:ascii="Arial" w:hAnsi="Arial" w:cs="Arial"/>
        </w:rPr>
      </w:pPr>
    </w:p>
    <w:p w:rsidR="004B72C7" w:rsidRPr="00C8626A" w:rsidRDefault="00C8626A" w:rsidP="00C8626A">
      <w:pPr>
        <w:spacing w:after="0" w:line="240" w:lineRule="auto"/>
        <w:rPr>
          <w:rFonts w:ascii="Arial" w:hAnsi="Arial" w:cs="Arial"/>
        </w:rPr>
      </w:pPr>
      <w:r>
        <w:rPr>
          <w:rFonts w:ascii="Arial" w:hAnsi="Arial" w:cs="Arial"/>
          <w:noProof/>
          <w:lang w:eastAsia="fr-FR"/>
        </w:rPr>
        <w:drawing>
          <wp:anchor distT="0" distB="0" distL="114300" distR="114300" simplePos="0" relativeHeight="251658240" behindDoc="0" locked="0" layoutInCell="1" allowOverlap="1">
            <wp:simplePos x="0" y="0"/>
            <wp:positionH relativeFrom="margin">
              <wp:posOffset>441960</wp:posOffset>
            </wp:positionH>
            <wp:positionV relativeFrom="paragraph">
              <wp:posOffset>7620</wp:posOffset>
            </wp:positionV>
            <wp:extent cx="2352675" cy="1200150"/>
            <wp:effectExtent l="1905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52675" cy="1200150"/>
                    </a:xfrm>
                    <a:prstGeom prst="rect">
                      <a:avLst/>
                    </a:prstGeom>
                  </pic:spPr>
                </pic:pic>
              </a:graphicData>
            </a:graphic>
          </wp:anchor>
        </w:drawing>
      </w:r>
    </w:p>
    <w:p w:rsidR="004B72C7" w:rsidRPr="00C8626A" w:rsidRDefault="004B72C7"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067B82" w:rsidRPr="00C8626A" w:rsidRDefault="00067B82" w:rsidP="00C8626A">
      <w:pPr>
        <w:spacing w:after="0" w:line="240" w:lineRule="auto"/>
        <w:rPr>
          <w:rFonts w:ascii="Arial" w:hAnsi="Arial" w:cs="Arial"/>
        </w:rPr>
      </w:pPr>
    </w:p>
    <w:p w:rsidR="00067B82" w:rsidRPr="00C8626A" w:rsidRDefault="00C8626A" w:rsidP="00C8626A">
      <w:pPr>
        <w:pStyle w:val="Paragraphedeliste"/>
        <w:numPr>
          <w:ilvl w:val="0"/>
          <w:numId w:val="3"/>
        </w:numPr>
        <w:spacing w:after="0" w:line="240" w:lineRule="auto"/>
        <w:contextualSpacing w:val="0"/>
        <w:rPr>
          <w:rFonts w:ascii="Arial" w:eastAsiaTheme="minorEastAsia" w:hAnsi="Arial" w:cs="Arial"/>
        </w:rPr>
      </w:pPr>
      <w:r>
        <w:rPr>
          <w:rFonts w:ascii="Arial" w:hAnsi="Arial" w:cs="Arial"/>
          <w:noProof/>
          <w:lang w:eastAsia="fr-FR"/>
        </w:rPr>
        <w:lastRenderedPageBreak/>
        <w:drawing>
          <wp:anchor distT="0" distB="0" distL="114300" distR="114300" simplePos="0" relativeHeight="251659264" behindDoc="0" locked="0" layoutInCell="1" allowOverlap="1">
            <wp:simplePos x="0" y="0"/>
            <wp:positionH relativeFrom="margin">
              <wp:posOffset>3890010</wp:posOffset>
            </wp:positionH>
            <wp:positionV relativeFrom="paragraph">
              <wp:posOffset>7620</wp:posOffset>
            </wp:positionV>
            <wp:extent cx="2228850" cy="1285875"/>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8850" cy="1285875"/>
                    </a:xfrm>
                    <a:prstGeom prst="rect">
                      <a:avLst/>
                    </a:prstGeom>
                  </pic:spPr>
                </pic:pic>
              </a:graphicData>
            </a:graphic>
          </wp:anchor>
        </w:drawing>
      </w:r>
      <w:r w:rsidR="00067B82" w:rsidRPr="00C8626A">
        <w:rPr>
          <w:rFonts w:ascii="Arial" w:hAnsi="Arial" w:cs="Arial"/>
        </w:rPr>
        <w:tab/>
      </w:r>
    </w:p>
    <w:p w:rsidR="00067B82" w:rsidRPr="00C8626A" w:rsidRDefault="00067B82" w:rsidP="00C8626A">
      <w:pPr>
        <w:spacing w:after="0" w:line="240" w:lineRule="auto"/>
        <w:rPr>
          <w:rFonts w:ascii="Arial" w:hAnsi="Arial" w:cs="Arial"/>
        </w:rPr>
      </w:pPr>
      <w:bookmarkStart w:id="0" w:name="_GoBack"/>
      <w:bookmarkEnd w:id="0"/>
    </w:p>
    <w:p w:rsidR="00067B82" w:rsidRPr="00C8626A" w:rsidRDefault="00067B82" w:rsidP="00C8626A">
      <w:pPr>
        <w:spacing w:after="0" w:line="240" w:lineRule="auto"/>
        <w:rPr>
          <w:rFonts w:ascii="Arial" w:hAnsi="Arial" w:cs="Arial"/>
        </w:rPr>
      </w:pPr>
    </w:p>
    <w:p w:rsidR="00067B82" w:rsidRDefault="00067B82"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r w:rsidRPr="00C8626A">
        <w:rPr>
          <w:rFonts w:ascii="Arial" w:hAnsi="Arial" w:cs="Arial"/>
        </w:rPr>
        <w:t xml:space="preserve">Soit </w:t>
      </w:r>
      <w:r w:rsidRPr="00C8626A">
        <w:rPr>
          <w:rFonts w:ascii="Arial" w:hAnsi="Arial" w:cs="Arial"/>
          <w:i/>
        </w:rPr>
        <w:t>V</w:t>
      </w:r>
      <w:r w:rsidRPr="00C8626A">
        <w:rPr>
          <w:rFonts w:ascii="Arial" w:hAnsi="Arial" w:cs="Arial"/>
        </w:rPr>
        <w:t xml:space="preserve"> </w:t>
      </w:r>
      <m:oMath>
        <m:r>
          <w:rPr>
            <w:rFonts w:ascii="Cambria Math" w:hAnsi="Cambria Math" w:cs="Arial"/>
          </w:rPr>
          <m:t>≈</m:t>
        </m:r>
      </m:oMath>
      <w:r w:rsidRPr="00C8626A">
        <w:rPr>
          <w:rFonts w:ascii="Arial" w:eastAsiaTheme="minorEastAsia" w:hAnsi="Arial" w:cs="Arial"/>
        </w:rPr>
        <w:t xml:space="preserve"> 316,9 </w:t>
      </w:r>
      <m:oMath>
        <m:r>
          <w:rPr>
            <w:rFonts w:ascii="Cambria Math" w:eastAsiaTheme="minorEastAsia" w:hAnsi="Cambria Math" w:cs="Arial"/>
          </w:rPr>
          <m:t>c</m:t>
        </m:r>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p>
    <w:p w:rsidR="00C8626A" w:rsidRPr="00C8626A" w:rsidRDefault="00C8626A" w:rsidP="00C8626A">
      <w:pPr>
        <w:spacing w:after="0" w:line="240" w:lineRule="auto"/>
        <w:rPr>
          <w:rFonts w:ascii="Arial" w:hAnsi="Arial" w:cs="Arial"/>
        </w:rPr>
      </w:pPr>
    </w:p>
    <w:p w:rsidR="00C8626A" w:rsidRDefault="00C8626A" w:rsidP="00C8626A">
      <w:pPr>
        <w:spacing w:before="240" w:after="0" w:line="240" w:lineRule="auto"/>
        <w:ind w:firstLine="708"/>
        <w:rPr>
          <w:rFonts w:ascii="Arial" w:hAnsi="Arial" w:cs="Arial"/>
        </w:rPr>
        <w:sectPr w:rsidR="00C8626A" w:rsidSect="00C8626A">
          <w:type w:val="continuous"/>
          <w:pgSz w:w="11906" w:h="16838"/>
          <w:pgMar w:top="1134" w:right="1134" w:bottom="1134" w:left="1134" w:header="709" w:footer="709" w:gutter="0"/>
          <w:cols w:num="2" w:space="709"/>
          <w:docGrid w:linePitch="360"/>
        </w:sectPr>
      </w:pPr>
    </w:p>
    <w:p w:rsidR="0069372F" w:rsidRPr="00C8626A" w:rsidRDefault="0069372F" w:rsidP="00C8626A">
      <w:pPr>
        <w:spacing w:before="240" w:after="0" w:line="240" w:lineRule="auto"/>
        <w:ind w:firstLine="708"/>
        <w:rPr>
          <w:rFonts w:ascii="Arial" w:eastAsiaTheme="minorEastAsia" w:hAnsi="Arial" w:cs="Arial"/>
        </w:rPr>
      </w:pPr>
    </w:p>
    <w:p w:rsidR="001F278E" w:rsidRPr="00C8626A" w:rsidRDefault="00D02B4F" w:rsidP="00C8626A">
      <w:pPr>
        <w:spacing w:after="0" w:line="240" w:lineRule="auto"/>
        <w:rPr>
          <w:rFonts w:ascii="Arial" w:hAnsi="Arial" w:cs="Arial"/>
        </w:rPr>
      </w:pPr>
      <w:r w:rsidRPr="00C8626A">
        <w:rPr>
          <w:noProof/>
          <w:lang w:eastAsia="fr-FR"/>
        </w:rPr>
        <w:drawing>
          <wp:anchor distT="0" distB="0" distL="114300" distR="114300" simplePos="0" relativeHeight="251660288" behindDoc="0" locked="0" layoutInCell="1" allowOverlap="1">
            <wp:simplePos x="0" y="0"/>
            <wp:positionH relativeFrom="margin">
              <wp:posOffset>2333700</wp:posOffset>
            </wp:positionH>
            <wp:positionV relativeFrom="paragraph">
              <wp:posOffset>0</wp:posOffset>
            </wp:positionV>
            <wp:extent cx="3265805" cy="2796540"/>
            <wp:effectExtent l="0" t="0" r="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65805" cy="2796540"/>
                    </a:xfrm>
                    <a:prstGeom prst="rect">
                      <a:avLst/>
                    </a:prstGeom>
                  </pic:spPr>
                </pic:pic>
              </a:graphicData>
            </a:graphic>
          </wp:anchor>
        </w:drawing>
      </w:r>
      <w:r w:rsidR="001F278E" w:rsidRPr="00C8626A">
        <w:rPr>
          <w:rFonts w:ascii="Arial" w:hAnsi="Arial" w:cs="Arial"/>
          <w:b/>
          <w:u w:val="single"/>
        </w:rPr>
        <w:t>Exercice 2</w:t>
      </w:r>
      <w:r w:rsidR="001F278E" w:rsidRPr="00C8626A">
        <w:rPr>
          <w:rFonts w:ascii="Arial" w:hAnsi="Arial" w:cs="Arial"/>
        </w:rPr>
        <w:t> :</w:t>
      </w:r>
    </w:p>
    <w:p w:rsidR="001F278E" w:rsidRPr="00C8626A" w:rsidRDefault="001F278E" w:rsidP="00C8626A">
      <w:pPr>
        <w:spacing w:after="0" w:line="240" w:lineRule="auto"/>
        <w:rPr>
          <w:rFonts w:ascii="Arial" w:hAnsi="Arial" w:cs="Arial"/>
        </w:rPr>
      </w:pPr>
      <w:r w:rsidRPr="00C8626A">
        <w:rPr>
          <w:rFonts w:ascii="Arial" w:hAnsi="Arial" w:cs="Arial"/>
          <w:b/>
          <w:i/>
        </w:rPr>
        <w:t>Partie 1</w:t>
      </w:r>
      <w:r w:rsidRPr="00C8626A">
        <w:rPr>
          <w:rFonts w:ascii="Arial" w:hAnsi="Arial" w:cs="Arial"/>
        </w:rPr>
        <w:t> :</w:t>
      </w:r>
    </w:p>
    <w:p w:rsidR="00067B82" w:rsidRPr="00C8626A" w:rsidRDefault="0069372F" w:rsidP="00C8626A">
      <w:pPr>
        <w:spacing w:after="0" w:line="240" w:lineRule="auto"/>
        <w:rPr>
          <w:rFonts w:ascii="Arial" w:eastAsiaTheme="minorEastAsia" w:hAnsi="Arial" w:cs="Arial"/>
        </w:rPr>
      </w:pPr>
      <w:r w:rsidRPr="00C8626A">
        <w:rPr>
          <w:rFonts w:ascii="Arial" w:hAnsi="Arial" w:cs="Arial"/>
          <w:i/>
        </w:rPr>
        <w:t>p</w:t>
      </w:r>
      <w:r w:rsidRPr="00C8626A">
        <w:rPr>
          <w:rFonts w:ascii="Arial" w:hAnsi="Arial" w:cs="Arial"/>
        </w:rPr>
        <w:t xml:space="preserve"> = 0,55</w:t>
      </w:r>
      <m:oMath>
        <m:r>
          <w:rPr>
            <w:rFonts w:ascii="Cambria Math" w:hAnsi="Cambria Math" w:cs="Arial"/>
          </w:rPr>
          <m:t>×</m:t>
        </m:r>
      </m:oMath>
      <w:r w:rsidRPr="00C8626A">
        <w:rPr>
          <w:rFonts w:ascii="Arial" w:eastAsiaTheme="minorEastAsia" w:hAnsi="Arial" w:cs="Arial"/>
        </w:rPr>
        <w:t>0,03 + 0,45</w:t>
      </w:r>
      <m:oMath>
        <m:r>
          <w:rPr>
            <w:rFonts w:ascii="Cambria Math" w:hAnsi="Cambria Math" w:cs="Arial"/>
          </w:rPr>
          <m:t>×</m:t>
        </m:r>
      </m:oMath>
      <w:r w:rsidRPr="00C8626A">
        <w:rPr>
          <w:rFonts w:ascii="Arial" w:eastAsiaTheme="minorEastAsia" w:hAnsi="Arial" w:cs="Arial"/>
        </w:rPr>
        <w:t xml:space="preserve"> 0,02 soit</w:t>
      </w:r>
    </w:p>
    <w:p w:rsidR="003177DC" w:rsidRPr="00C8626A" w:rsidRDefault="0069372F" w:rsidP="00C8626A">
      <w:pPr>
        <w:spacing w:after="0" w:line="240" w:lineRule="auto"/>
        <w:rPr>
          <w:rFonts w:ascii="Arial" w:eastAsiaTheme="minorEastAsia" w:hAnsi="Arial" w:cs="Arial"/>
        </w:rPr>
      </w:pPr>
      <w:r w:rsidRPr="00C8626A">
        <w:rPr>
          <w:rFonts w:ascii="Arial" w:eastAsiaTheme="minorEastAsia" w:hAnsi="Arial" w:cs="Arial"/>
          <w:i/>
        </w:rPr>
        <w:t>p</w:t>
      </w:r>
      <w:r w:rsidRPr="00C8626A">
        <w:rPr>
          <w:rFonts w:ascii="Arial" w:eastAsiaTheme="minorEastAsia" w:hAnsi="Arial" w:cs="Arial"/>
        </w:rPr>
        <w:t xml:space="preserve"> = 0,0255.</w:t>
      </w:r>
    </w:p>
    <w:p w:rsidR="0069372F" w:rsidRPr="00C8626A" w:rsidRDefault="0069372F" w:rsidP="00C8626A">
      <w:pPr>
        <w:spacing w:after="0" w:line="240" w:lineRule="auto"/>
        <w:rPr>
          <w:rFonts w:ascii="Arial" w:eastAsiaTheme="minorEastAsia" w:hAnsi="Arial" w:cs="Arial"/>
        </w:rPr>
      </w:pPr>
    </w:p>
    <w:p w:rsidR="0069372F" w:rsidRPr="00C8626A" w:rsidRDefault="0069372F" w:rsidP="00C8626A">
      <w:pPr>
        <w:spacing w:after="0" w:line="240" w:lineRule="auto"/>
        <w:rPr>
          <w:rFonts w:ascii="Arial" w:eastAsiaTheme="minorEastAsia" w:hAnsi="Arial" w:cs="Arial"/>
        </w:rPr>
      </w:pPr>
    </w:p>
    <w:p w:rsidR="0069372F" w:rsidRDefault="0069372F"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Default="00C8626A" w:rsidP="00C8626A">
      <w:pPr>
        <w:spacing w:after="0" w:line="240" w:lineRule="auto"/>
        <w:rPr>
          <w:rFonts w:ascii="Arial" w:hAnsi="Arial" w:cs="Arial"/>
        </w:rPr>
      </w:pPr>
    </w:p>
    <w:p w:rsidR="00C8626A" w:rsidRPr="00C8626A" w:rsidRDefault="00C8626A" w:rsidP="00C8626A">
      <w:pPr>
        <w:spacing w:after="0" w:line="240" w:lineRule="auto"/>
        <w:rPr>
          <w:rFonts w:ascii="Arial" w:hAnsi="Arial" w:cs="Arial"/>
        </w:rPr>
      </w:pPr>
    </w:p>
    <w:p w:rsidR="00067B82" w:rsidRPr="00C8626A" w:rsidRDefault="00067B82" w:rsidP="00C8626A">
      <w:pPr>
        <w:spacing w:after="0" w:line="240" w:lineRule="auto"/>
        <w:rPr>
          <w:rFonts w:ascii="Arial" w:hAnsi="Arial" w:cs="Arial"/>
        </w:rPr>
      </w:pPr>
    </w:p>
    <w:p w:rsidR="00AC4AED" w:rsidRPr="00C8626A" w:rsidRDefault="00AC4AED" w:rsidP="00C8626A">
      <w:pPr>
        <w:spacing w:after="0" w:line="240" w:lineRule="auto"/>
        <w:rPr>
          <w:rFonts w:ascii="Arial" w:hAnsi="Arial" w:cs="Arial"/>
        </w:rPr>
      </w:pPr>
      <w:r w:rsidRPr="00C8626A">
        <w:rPr>
          <w:rFonts w:ascii="Arial" w:hAnsi="Arial" w:cs="Arial"/>
          <w:b/>
          <w:i/>
        </w:rPr>
        <w:t>Partie 2</w:t>
      </w:r>
      <w:r w:rsidRPr="00C8626A">
        <w:rPr>
          <w:rFonts w:ascii="Arial" w:hAnsi="Arial" w:cs="Arial"/>
        </w:rPr>
        <w:t> :</w:t>
      </w:r>
    </w:p>
    <w:p w:rsidR="00AC4AED" w:rsidRPr="00C8626A" w:rsidRDefault="00AC4AED" w:rsidP="00C8626A">
      <w:pPr>
        <w:pStyle w:val="Paragraphedeliste"/>
        <w:numPr>
          <w:ilvl w:val="0"/>
          <w:numId w:val="5"/>
        </w:numPr>
        <w:spacing w:after="0" w:line="240" w:lineRule="auto"/>
        <w:contextualSpacing w:val="0"/>
        <w:rPr>
          <w:rFonts w:ascii="Arial" w:hAnsi="Arial" w:cs="Arial"/>
        </w:rPr>
      </w:pPr>
      <w:r w:rsidRPr="00C8626A">
        <w:rPr>
          <w:rFonts w:ascii="Arial" w:hAnsi="Arial" w:cs="Arial"/>
        </w:rPr>
        <w:t>On modélise par la loi binomiale de paramètres 400 et 0,02.</w:t>
      </w:r>
    </w:p>
    <w:p w:rsidR="00AC4AED" w:rsidRPr="00C8626A" w:rsidRDefault="00D02B4F" w:rsidP="00C8626A">
      <w:pPr>
        <w:pStyle w:val="Paragraphedeliste"/>
        <w:numPr>
          <w:ilvl w:val="0"/>
          <w:numId w:val="5"/>
        </w:numPr>
        <w:spacing w:after="0" w:line="240" w:lineRule="auto"/>
        <w:contextualSpacing w:val="0"/>
        <w:rPr>
          <w:rFonts w:ascii="Arial" w:eastAsiaTheme="minorEastAsia" w:hAnsi="Arial" w:cs="Arial"/>
        </w:rPr>
      </w:pPr>
      <w:r w:rsidRPr="00C8626A">
        <w:rPr>
          <w:rFonts w:ascii="Arial" w:hAnsi="Arial" w:cs="Arial"/>
        </w:rPr>
        <w:t xml:space="preserve">On a : </w:t>
      </w:r>
      <w:r w:rsidR="00AC4AED" w:rsidRPr="00C8626A">
        <w:rPr>
          <w:rFonts w:ascii="Arial" w:hAnsi="Arial" w:cs="Arial"/>
          <w:i/>
        </w:rPr>
        <w:t>P</w:t>
      </w:r>
      <w:r w:rsidR="00AC4AED" w:rsidRPr="00C8626A">
        <w:rPr>
          <w:rFonts w:ascii="Arial" w:hAnsi="Arial" w:cs="Arial"/>
        </w:rPr>
        <w:t>(</w:t>
      </w:r>
      <w:r w:rsidR="00AC4AED" w:rsidRPr="00C8626A">
        <w:rPr>
          <w:rFonts w:ascii="Arial" w:hAnsi="Arial" w:cs="Arial"/>
          <w:i/>
        </w:rPr>
        <w:t>X</w:t>
      </w:r>
      <w:r w:rsidR="00AC4AED" w:rsidRPr="00C8626A">
        <w:rPr>
          <w:rFonts w:ascii="Arial" w:hAnsi="Arial" w:cs="Arial"/>
        </w:rPr>
        <w:t xml:space="preserve"> </w:t>
      </w:r>
      <m:oMath>
        <m:r>
          <w:rPr>
            <w:rFonts w:ascii="Cambria Math" w:hAnsi="Cambria Math" w:cs="Arial"/>
          </w:rPr>
          <m:t>≤</m:t>
        </m:r>
      </m:oMath>
      <w:r w:rsidRPr="00C8626A">
        <w:rPr>
          <w:rFonts w:ascii="Arial" w:eastAsiaTheme="minorEastAsia" w:hAnsi="Arial" w:cs="Arial"/>
        </w:rPr>
        <w:t xml:space="preserve"> 6) </w:t>
      </w:r>
      <m:oMath>
        <m:r>
          <w:rPr>
            <w:rFonts w:ascii="Cambria Math" w:eastAsiaTheme="minorEastAsia" w:hAnsi="Cambria Math" w:cs="Arial"/>
          </w:rPr>
          <m:t>≈</m:t>
        </m:r>
      </m:oMath>
      <w:r w:rsidRPr="00C8626A">
        <w:rPr>
          <w:rFonts w:ascii="Arial" w:eastAsiaTheme="minorEastAsia" w:hAnsi="Arial" w:cs="Arial"/>
        </w:rPr>
        <w:t xml:space="preserve"> </w:t>
      </w:r>
      <w:proofErr w:type="gramStart"/>
      <w:r w:rsidRPr="00C8626A">
        <w:rPr>
          <w:rFonts w:ascii="Arial" w:eastAsiaTheme="minorEastAsia" w:hAnsi="Arial" w:cs="Arial"/>
        </w:rPr>
        <w:t>0,311 .</w:t>
      </w:r>
      <w:proofErr w:type="gramEnd"/>
    </w:p>
    <w:p w:rsidR="00D02B4F" w:rsidRPr="00C8626A" w:rsidRDefault="00AC4AED" w:rsidP="00C8626A">
      <w:pPr>
        <w:pStyle w:val="Paragraphedeliste"/>
        <w:numPr>
          <w:ilvl w:val="0"/>
          <w:numId w:val="5"/>
        </w:numPr>
        <w:spacing w:after="0" w:line="240" w:lineRule="auto"/>
        <w:contextualSpacing w:val="0"/>
        <w:rPr>
          <w:rFonts w:ascii="Arial" w:eastAsiaTheme="minorEastAsia" w:hAnsi="Arial" w:cs="Arial"/>
        </w:rPr>
      </w:pPr>
      <w:r w:rsidRPr="00C8626A">
        <w:rPr>
          <w:rFonts w:ascii="Arial" w:eastAsiaTheme="minorEastAsia" w:hAnsi="Arial" w:cs="Arial"/>
        </w:rPr>
        <w:t xml:space="preserve">On a : </w:t>
      </w:r>
      <m:oMath>
        <m:r>
          <w:rPr>
            <w:rFonts w:ascii="Cambria Math" w:eastAsiaTheme="minorEastAsia" w:hAnsi="Cambria Math" w:cs="Arial"/>
          </w:rPr>
          <m:t>λ</m:t>
        </m:r>
      </m:oMath>
      <w:r w:rsidRPr="00C8626A">
        <w:rPr>
          <w:rFonts w:ascii="Arial" w:eastAsiaTheme="minorEastAsia" w:hAnsi="Arial" w:cs="Arial"/>
        </w:rPr>
        <w:t xml:space="preserve"> =</w:t>
      </w:r>
      <w:r w:rsidR="00067B82" w:rsidRPr="00C8626A">
        <w:rPr>
          <w:rFonts w:ascii="Arial" w:eastAsiaTheme="minorEastAsia" w:hAnsi="Arial" w:cs="Arial"/>
        </w:rPr>
        <w:t xml:space="preserve"> 400</w:t>
      </w:r>
      <m:oMath>
        <m:r>
          <w:rPr>
            <w:rFonts w:ascii="Cambria Math" w:eastAsiaTheme="minorEastAsia" w:hAnsi="Cambria Math" w:cs="Arial"/>
          </w:rPr>
          <m:t>×</m:t>
        </m:r>
      </m:oMath>
      <w:r w:rsidR="00067B82" w:rsidRPr="00C8626A">
        <w:rPr>
          <w:rFonts w:ascii="Arial" w:eastAsiaTheme="minorEastAsia" w:hAnsi="Arial" w:cs="Arial"/>
        </w:rPr>
        <w:t xml:space="preserve">0,02 soit </w:t>
      </w:r>
      <m:oMath>
        <m:r>
          <w:rPr>
            <w:rFonts w:ascii="Cambria Math" w:eastAsiaTheme="minorEastAsia" w:hAnsi="Cambria Math" w:cs="Arial"/>
          </w:rPr>
          <m:t>λ</m:t>
        </m:r>
      </m:oMath>
      <w:r w:rsidR="00067B82" w:rsidRPr="00C8626A">
        <w:rPr>
          <w:rFonts w:ascii="Arial" w:eastAsiaTheme="minorEastAsia" w:hAnsi="Arial" w:cs="Arial"/>
        </w:rPr>
        <w:t xml:space="preserve"> =</w:t>
      </w:r>
      <w:r w:rsidRPr="00C8626A">
        <w:rPr>
          <w:rFonts w:ascii="Arial" w:eastAsiaTheme="minorEastAsia" w:hAnsi="Arial" w:cs="Arial"/>
        </w:rPr>
        <w:t xml:space="preserve"> 8</w:t>
      </w:r>
      <w:r w:rsidR="00D02B4F" w:rsidRPr="00C8626A">
        <w:rPr>
          <w:rFonts w:ascii="Arial" w:eastAsiaTheme="minorEastAsia" w:hAnsi="Arial" w:cs="Arial"/>
        </w:rPr>
        <w:t>.</w:t>
      </w:r>
    </w:p>
    <w:p w:rsidR="00AC4AED" w:rsidRPr="00C8626A" w:rsidRDefault="00D02B4F" w:rsidP="00C8626A">
      <w:pPr>
        <w:pStyle w:val="Paragraphedeliste"/>
        <w:numPr>
          <w:ilvl w:val="0"/>
          <w:numId w:val="5"/>
        </w:numPr>
        <w:spacing w:after="0" w:line="240" w:lineRule="auto"/>
        <w:contextualSpacing w:val="0"/>
        <w:rPr>
          <w:rFonts w:ascii="Arial" w:eastAsiaTheme="minorEastAsia" w:hAnsi="Arial" w:cs="Arial"/>
        </w:rPr>
      </w:pPr>
      <w:r w:rsidRPr="00C8626A">
        <w:rPr>
          <w:rFonts w:ascii="Arial" w:eastAsiaTheme="minorEastAsia" w:hAnsi="Arial" w:cs="Arial"/>
        </w:rPr>
        <w:t xml:space="preserve">Avec la loi de Poisson, </w:t>
      </w:r>
      <w:r w:rsidRPr="00C8626A">
        <w:rPr>
          <w:rFonts w:ascii="Arial" w:eastAsiaTheme="minorEastAsia" w:hAnsi="Arial" w:cs="Arial"/>
          <w:i/>
        </w:rPr>
        <w:t>P</w:t>
      </w:r>
      <w:r w:rsidRPr="00C8626A">
        <w:rPr>
          <w:rFonts w:ascii="Arial" w:eastAsiaTheme="minorEastAsia" w:hAnsi="Arial" w:cs="Arial"/>
        </w:rPr>
        <w:t>(</w:t>
      </w:r>
      <w:r w:rsidRPr="00C8626A">
        <w:rPr>
          <w:rFonts w:ascii="Arial" w:eastAsiaTheme="minorEastAsia" w:hAnsi="Arial" w:cs="Arial"/>
          <w:i/>
        </w:rPr>
        <w:t>X</w:t>
      </w:r>
      <w:r w:rsidRPr="00C8626A">
        <w:rPr>
          <w:rFonts w:ascii="Arial" w:eastAsiaTheme="minorEastAsia" w:hAnsi="Arial" w:cs="Arial"/>
        </w:rPr>
        <w:t xml:space="preserve"> </w:t>
      </w:r>
      <m:oMath>
        <m:r>
          <w:rPr>
            <w:rFonts w:ascii="Cambria Math" w:eastAsiaTheme="minorEastAsia" w:hAnsi="Cambria Math" w:cs="Arial"/>
          </w:rPr>
          <m:t>≤</m:t>
        </m:r>
      </m:oMath>
      <w:r w:rsidRPr="00C8626A">
        <w:rPr>
          <w:rFonts w:ascii="Arial" w:eastAsiaTheme="minorEastAsia" w:hAnsi="Arial" w:cs="Arial"/>
        </w:rPr>
        <w:t xml:space="preserve"> 6) </w:t>
      </w:r>
      <m:oMath>
        <m:r>
          <w:rPr>
            <w:rFonts w:ascii="Cambria Math" w:eastAsiaTheme="minorEastAsia" w:hAnsi="Cambria Math" w:cs="Arial"/>
          </w:rPr>
          <m:t>≈</m:t>
        </m:r>
      </m:oMath>
      <w:r w:rsidRPr="00C8626A">
        <w:rPr>
          <w:rFonts w:ascii="Arial" w:eastAsiaTheme="minorEastAsia" w:hAnsi="Arial" w:cs="Arial"/>
        </w:rPr>
        <w:t xml:space="preserve"> 0,313 et donc l’erreur commise est de 0,002.</w:t>
      </w:r>
    </w:p>
    <w:sectPr w:rsidR="00AC4AED" w:rsidRPr="00C8626A" w:rsidSect="00C8626A">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67EF8"/>
    <w:multiLevelType w:val="hybridMultilevel"/>
    <w:tmpl w:val="A25E5F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ADC6EB9"/>
    <w:multiLevelType w:val="hybridMultilevel"/>
    <w:tmpl w:val="D832B40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3F4729"/>
    <w:multiLevelType w:val="hybridMultilevel"/>
    <w:tmpl w:val="1182208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83335B"/>
    <w:multiLevelType w:val="hybridMultilevel"/>
    <w:tmpl w:val="0CDC9E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88925C1"/>
    <w:multiLevelType w:val="hybridMultilevel"/>
    <w:tmpl w:val="AFD053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278E"/>
    <w:rsid w:val="00067B82"/>
    <w:rsid w:val="001F278E"/>
    <w:rsid w:val="003177DC"/>
    <w:rsid w:val="00375972"/>
    <w:rsid w:val="004B72C7"/>
    <w:rsid w:val="0069372F"/>
    <w:rsid w:val="009A2861"/>
    <w:rsid w:val="009F11CA"/>
    <w:rsid w:val="009F65EA"/>
    <w:rsid w:val="00AC4AED"/>
    <w:rsid w:val="00B8503F"/>
    <w:rsid w:val="00C33A7C"/>
    <w:rsid w:val="00C8626A"/>
    <w:rsid w:val="00D02B4F"/>
    <w:rsid w:val="00F07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4AED"/>
    <w:rPr>
      <w:color w:val="808080"/>
    </w:rPr>
  </w:style>
  <w:style w:type="paragraph" w:styleId="Paragraphedeliste">
    <w:name w:val="List Paragraph"/>
    <w:basedOn w:val="Normal"/>
    <w:uiPriority w:val="34"/>
    <w:qFormat/>
    <w:rsid w:val="009F11CA"/>
    <w:pPr>
      <w:ind w:left="720"/>
      <w:contextualSpacing/>
    </w:pPr>
  </w:style>
  <w:style w:type="paragraph" w:customStyle="1" w:styleId="Gdmath">
    <w:name w:val="Gdmath"/>
    <w:basedOn w:val="Normal"/>
    <w:link w:val="GdmathCar"/>
    <w:rsid w:val="0069372F"/>
    <w:pPr>
      <w:jc w:val="center"/>
    </w:pPr>
    <w:rPr>
      <w:rFonts w:ascii="Times New Roman" w:hAnsi="Times New Roman" w:cs="Times New Roman"/>
      <w:color w:val="000000"/>
      <w:sz w:val="24"/>
      <w:szCs w:val="24"/>
      <w:bdr w:val="single" w:sz="4" w:space="0" w:color="auto"/>
    </w:rPr>
  </w:style>
  <w:style w:type="character" w:customStyle="1" w:styleId="GdmathCar">
    <w:name w:val="Gdmath Car"/>
    <w:basedOn w:val="Policepardfaut"/>
    <w:link w:val="Gdmath"/>
    <w:rsid w:val="0069372F"/>
    <w:rPr>
      <w:rFonts w:ascii="Times New Roman" w:hAnsi="Times New Roman" w:cs="Times New Roman"/>
      <w:color w:val="000000"/>
      <w:sz w:val="24"/>
      <w:szCs w:val="24"/>
      <w:bdr w:val="single" w:sz="4" w:space="0" w:color="auto"/>
    </w:rPr>
  </w:style>
  <w:style w:type="paragraph" w:styleId="Textedebulles">
    <w:name w:val="Balloon Text"/>
    <w:basedOn w:val="Normal"/>
    <w:link w:val="TextedebullesCar"/>
    <w:uiPriority w:val="99"/>
    <w:semiHidden/>
    <w:unhideWhenUsed/>
    <w:rsid w:val="00C862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Amaury Dheedene</dc:creator>
  <cp:lastModifiedBy>Nathalie Rodriguez</cp:lastModifiedBy>
  <cp:revision>2</cp:revision>
  <dcterms:created xsi:type="dcterms:W3CDTF">2017-06-05T08:08:00Z</dcterms:created>
  <dcterms:modified xsi:type="dcterms:W3CDTF">2017-06-05T08:08:00Z</dcterms:modified>
</cp:coreProperties>
</file>