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7" w:rsidRPr="006B5767" w:rsidRDefault="006B5767" w:rsidP="006B5767">
      <w:pPr>
        <w:pStyle w:val="Titre1"/>
      </w:pPr>
      <w:r w:rsidRPr="006B5767">
        <w:t>Maintenance des véhicules</w:t>
      </w:r>
    </w:p>
    <w:p w:rsidR="006B5767" w:rsidRPr="006B5767" w:rsidRDefault="000B15C8" w:rsidP="006B5767">
      <w:pPr>
        <w:pStyle w:val="Sous-titre"/>
      </w:pPr>
      <w:r>
        <w:t>Situation d’évaluation n°2</w:t>
      </w:r>
    </w:p>
    <w:p w:rsidR="00162BC5" w:rsidRDefault="00E41DC5" w:rsidP="006B5767">
      <w:pPr>
        <w:pStyle w:val="Titre2"/>
      </w:pPr>
      <w:r w:rsidRPr="006B5767">
        <w:t>Exercice 1</w:t>
      </w:r>
    </w:p>
    <w:p w:rsidR="00394728" w:rsidRDefault="00913927" w:rsidP="00394728">
      <w:pPr>
        <w:rPr>
          <w:rFonts w:eastAsiaTheme="minorEastAsi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2240280</wp:posOffset>
            </wp:positionV>
            <wp:extent cx="2590800" cy="2298065"/>
            <wp:effectExtent l="0" t="0" r="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28">
        <w:t xml:space="preserve">On se propose dans ce problème, de déterminer, dans un repère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="00394728">
        <w:rPr>
          <w:rFonts w:eastAsiaTheme="minorEastAsia"/>
        </w:rPr>
        <w:t xml:space="preserve">, les coordonnées du centre d’inertie d’une plaque </w:t>
      </w:r>
      <m:oMath>
        <m:r>
          <w:rPr>
            <w:rFonts w:ascii="Cambria Math" w:eastAsiaTheme="minorEastAsia" w:hAnsi="Cambria Math"/>
          </w:rPr>
          <m:t>P</m:t>
        </m:r>
      </m:oMath>
      <w:r w:rsidR="00394728">
        <w:rPr>
          <w:rFonts w:eastAsiaTheme="minorEastAsia"/>
        </w:rPr>
        <w:t xml:space="preserve"> d’épaisseur négligeable.</w:t>
      </w:r>
    </w:p>
    <w:p w:rsidR="00394728" w:rsidRDefault="00913927" w:rsidP="00394728">
      <w:pPr>
        <w:rPr>
          <w:rFonts w:eastAsiaTheme="minorEastAsia"/>
        </w:rPr>
      </w:pPr>
      <w:r>
        <w:t xml:space="preserve">Cette plaque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est obtenue en soudant deux plaques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de masse surfacique </w:t>
      </w:r>
      <m:oMath>
        <m:r>
          <w:rPr>
            <w:rFonts w:ascii="Cambria Math" w:eastAsiaTheme="minorEastAsia" w:hAnsi="Cambria Math"/>
          </w:rPr>
          <m:t>ρ</m:t>
        </m:r>
      </m:oMath>
      <w:r w:rsidR="00D36A3C">
        <w:rPr>
          <w:rFonts w:eastAsiaTheme="minorEastAsia"/>
        </w:rPr>
        <w:t>. (La masse surfacique</w:t>
      </w:r>
      <w:r w:rsidR="002E56AE">
        <w:rPr>
          <w:rFonts w:eastAsiaTheme="minorEastAsia"/>
        </w:rPr>
        <w:t xml:space="preserve"> est la masse par unité de surface).</w:t>
      </w:r>
    </w:p>
    <w:p w:rsidR="00913927" w:rsidRPr="00913927" w:rsidRDefault="00913927" w:rsidP="00913927">
      <w:pPr>
        <w:pStyle w:val="Paragraphedeliste"/>
        <w:numPr>
          <w:ilvl w:val="0"/>
          <w:numId w:val="5"/>
        </w:numPr>
      </w:pPr>
      <w:r>
        <w:t xml:space="preserve">La plaque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est un carré dont les sommets sont les points </w:t>
      </w:r>
      <m:oMath>
        <m:r>
          <w:rPr>
            <w:rFonts w:ascii="Cambria Math" w:eastAsiaTheme="minorEastAsia" w:hAnsi="Cambria Math"/>
          </w:rPr>
          <m:t>A(0;2)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C(0;-2)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D(-4;-2)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E(-4;2)</m:t>
        </m:r>
      </m:oMath>
      <w:r>
        <w:rPr>
          <w:rFonts w:eastAsiaTheme="minorEastAsia"/>
        </w:rPr>
        <w:t xml:space="preserve">. Quelles sont les coordonnées du centre de gravité de la plaque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 </m:t>
        </m:r>
      </m:oMath>
      <w:r>
        <w:rPr>
          <w:rFonts w:eastAsiaTheme="minorEastAsia"/>
        </w:rPr>
        <w:t>?</w:t>
      </w:r>
    </w:p>
    <w:p w:rsidR="00913927" w:rsidRPr="00CF328D" w:rsidRDefault="00913927" w:rsidP="00913927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La plaque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 l’axe des abscisses pour axe de symétrie et la moitié supérieure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>
        <w:rPr>
          <w:rFonts w:eastAsiaTheme="minorEastAsia"/>
        </w:rPr>
        <w:t xml:space="preserve"> de cette plaque est limitée par les segments </w:t>
      </w:r>
      <m:oMath>
        <m:r>
          <w:rPr>
            <w:rFonts w:ascii="Cambria Math" w:eastAsiaTheme="minorEastAsia" w:hAnsi="Cambria Math"/>
          </w:rPr>
          <m:t>[BO]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[OA]</m:t>
        </m:r>
      </m:oMath>
      <w:r>
        <w:rPr>
          <w:rFonts w:eastAsiaTheme="minorEastAsia"/>
        </w:rPr>
        <w:t xml:space="preserve"> et la courbe d’équation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 x∈[0;2]</m:t>
        </m:r>
      </m:oMath>
      <w:r>
        <w:rPr>
          <w:rFonts w:eastAsiaTheme="minorEastAsia"/>
        </w:rPr>
        <w:t>.</w:t>
      </w:r>
    </w:p>
    <w:p w:rsidR="00CF328D" w:rsidRPr="000609CA" w:rsidRDefault="00913927" w:rsidP="00CF328D">
      <w:pPr>
        <w:pStyle w:val="Paragraphedeliste"/>
        <w:numPr>
          <w:ilvl w:val="1"/>
          <w:numId w:val="5"/>
        </w:numPr>
        <w:rPr>
          <w:sz w:val="21"/>
          <w:szCs w:val="21"/>
        </w:rPr>
      </w:pPr>
      <w:r>
        <w:rPr>
          <w:rFonts w:eastAsiaTheme="minorEastAsia"/>
        </w:rPr>
        <w:t xml:space="preserve">Déterminer l’aire de la plaque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>
        <w:rPr>
          <w:rFonts w:eastAsiaTheme="minorEastAsia"/>
        </w:rPr>
        <w:t xml:space="preserve"> puis la masse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de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</w:rPr>
        <w:t>.</w:t>
      </w:r>
      <w:r w:rsidR="00CF328D" w:rsidRPr="00CF328D">
        <w:rPr>
          <w:sz w:val="21"/>
          <w:szCs w:val="21"/>
        </w:rPr>
        <w:t xml:space="preserve"> </w:t>
      </w:r>
    </w:p>
    <w:p w:rsidR="00417ABA" w:rsidRPr="00B353F9" w:rsidRDefault="00417ABA" w:rsidP="00913927">
      <w:pPr>
        <w:pStyle w:val="Paragraphedeliste"/>
        <w:numPr>
          <w:ilvl w:val="1"/>
          <w:numId w:val="5"/>
        </w:numPr>
      </w:pPr>
      <w:r>
        <w:rPr>
          <w:rFonts w:eastAsiaTheme="minorEastAsia"/>
        </w:rPr>
        <w:t xml:space="preserve">On rappelle que pour une plaque homogène de masse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ensemble des points </w:t>
      </w:r>
      <m:oMath>
        <m:r>
          <w:rPr>
            <w:rFonts w:ascii="Cambria Math" w:eastAsiaTheme="minorEastAsia" w:hAnsi="Cambria Math"/>
          </w:rPr>
          <m:t>N(x;y)</m:t>
        </m:r>
      </m:oMath>
      <w:r>
        <w:rPr>
          <w:rFonts w:eastAsiaTheme="minorEastAsia"/>
        </w:rPr>
        <w:t xml:space="preserve"> tels que </w:t>
      </w:r>
      <m:oMath>
        <m:r>
          <w:rPr>
            <w:rFonts w:ascii="Cambria Math" w:eastAsiaTheme="minorEastAsia" w:hAnsi="Cambria Math"/>
          </w:rPr>
          <m:t>a≤x≤b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0≤y≤f(x)</m:t>
        </m:r>
      </m:oMath>
      <w:r>
        <w:rPr>
          <w:rFonts w:eastAsiaTheme="minorEastAsia"/>
        </w:rPr>
        <w:t xml:space="preserve">, l’abscisse du centre d’inertie est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ρdx</m:t>
            </m:r>
          </m:e>
        </m:nary>
      </m:oMath>
      <w:r>
        <w:rPr>
          <w:rFonts w:eastAsiaTheme="minorEastAsia"/>
        </w:rPr>
        <w:t xml:space="preserve"> En déduire la valeur exacte de l’abscisse du centre d’inertie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de la plaque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B353F9" w:rsidRPr="00B353F9" w:rsidRDefault="00B353F9" w:rsidP="00B353F9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Quelle est l’ordonnée du centre d’inertie de la plaque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 ?</w:t>
      </w:r>
    </w:p>
    <w:p w:rsidR="000609CA" w:rsidRPr="000609CA" w:rsidRDefault="00B353F9" w:rsidP="00626496">
      <w:pPr>
        <w:pStyle w:val="Paragraphedeliste"/>
        <w:ind w:left="360"/>
        <w:rPr>
          <w:b/>
          <w:bCs/>
          <w:i/>
          <w:iCs/>
        </w:rPr>
      </w:pPr>
      <w:r>
        <w:rPr>
          <w:rFonts w:eastAsiaTheme="minorEastAsia"/>
        </w:rPr>
        <w:t xml:space="preserve">Calculer la valeur exacte de son abscisse. En donner une valeur approchée à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près.</w:t>
      </w:r>
      <w:r w:rsidR="00395FF2" w:rsidRPr="006B5767">
        <w:rPr>
          <w:sz w:val="21"/>
          <w:szCs w:val="21"/>
        </w:rPr>
        <w:t xml:space="preserve"> </w:t>
      </w:r>
    </w:p>
    <w:p w:rsidR="000609CA" w:rsidRDefault="000609CA" w:rsidP="000609CA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6B5767" w:rsidRPr="006B5767" w:rsidRDefault="006B5767">
      <w:pPr>
        <w:rPr>
          <w:sz w:val="21"/>
          <w:szCs w:val="21"/>
        </w:rPr>
      </w:pPr>
    </w:p>
    <w:p w:rsidR="000609CA" w:rsidRDefault="000609C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98692D" w:rsidRPr="006B5767" w:rsidRDefault="0098692D" w:rsidP="008412BB">
      <w:pPr>
        <w:pStyle w:val="Titre2"/>
      </w:pPr>
      <w:r w:rsidRPr="006B5767">
        <w:lastRenderedPageBreak/>
        <w:t>Exercice 2</w:t>
      </w:r>
    </w:p>
    <w:p w:rsidR="009D0353" w:rsidRDefault="009D0353" w:rsidP="009D0353">
      <w:pPr>
        <w:spacing w:after="120"/>
        <w:jc w:val="both"/>
      </w:pPr>
      <w:r>
        <w:t xml:space="preserve">Une machine fabrique des pièces cylindriques utilisées dans le secteur </w:t>
      </w:r>
      <w:r w:rsidR="00B37A8C">
        <w:t>de la mécanique automobile</w:t>
      </w:r>
      <w:r>
        <w:t>. A chaque pièce prélevée au hasard dans la production on associe</w:t>
      </w:r>
      <w:r w:rsidR="00B37A8C">
        <w:t xml:space="preserve"> sa longueur, on définit ainsi </w:t>
      </w:r>
      <w:r>
        <w:t xml:space="preserve">une variable aléatoire </w:t>
      </w:r>
      <w:r>
        <w:rPr>
          <w:i/>
        </w:rPr>
        <w:t>X</w:t>
      </w:r>
      <w:r>
        <w:t xml:space="preserve">. </w:t>
      </w:r>
    </w:p>
    <w:p w:rsidR="009D0353" w:rsidRDefault="000E3512" w:rsidP="009D0353">
      <w:pPr>
        <w:spacing w:after="120"/>
        <w:jc w:val="both"/>
      </w:pPr>
      <w:r>
        <w:t xml:space="preserve">Cette variable aléatoire </w:t>
      </w:r>
      <w:r w:rsidR="009D0353">
        <w:rPr>
          <w:i/>
        </w:rPr>
        <w:t>X</w:t>
      </w:r>
      <w:r w:rsidR="00390BD9">
        <w:t xml:space="preserve"> </w:t>
      </w:r>
      <w:r w:rsidR="009D0353">
        <w:t xml:space="preserve">suit la loi normale de moyenne </w:t>
      </w:r>
      <w:r w:rsidR="009D0353">
        <w:rPr>
          <w:rFonts w:ascii="Symbol" w:hAnsi="Symbol"/>
          <w:i/>
        </w:rPr>
        <w:t></w:t>
      </w:r>
      <w:r w:rsidR="009D0353">
        <w:t xml:space="preserve"> = </w:t>
      </w:r>
      <w:smartTag w:uri="urn:schemas-microsoft-com:office:smarttags" w:element="metricconverter">
        <w:smartTagPr>
          <w:attr w:name="ProductID" w:val="30 cm"/>
        </w:smartTagPr>
        <w:r w:rsidR="009D0353">
          <w:t>30 cm</w:t>
        </w:r>
      </w:smartTag>
      <w:r w:rsidR="009D0353">
        <w:t xml:space="preserve"> et d'écart type </w:t>
      </w:r>
      <w:r w:rsidR="009D0353">
        <w:rPr>
          <w:rFonts w:ascii="Symbol" w:hAnsi="Symbol"/>
          <w:i/>
        </w:rPr>
        <w:t></w:t>
      </w:r>
      <w:r w:rsidR="009D0353">
        <w:t xml:space="preserve"> = </w:t>
      </w:r>
      <w:smartTag w:uri="urn:schemas-microsoft-com:office:smarttags" w:element="metricconverter">
        <w:smartTagPr>
          <w:attr w:name="ProductID" w:val="0,8 cm"/>
        </w:smartTagPr>
        <w:r w:rsidR="009D0353">
          <w:t>0,8 cm</w:t>
        </w:r>
      </w:smartTag>
      <w:r w:rsidR="009D0353">
        <w:t xml:space="preserve"> </w:t>
      </w:r>
    </w:p>
    <w:p w:rsidR="009D0353" w:rsidRDefault="000E3512" w:rsidP="009D0353">
      <w:pPr>
        <w:spacing w:after="120"/>
        <w:jc w:val="both"/>
      </w:pPr>
      <w:r>
        <w:t xml:space="preserve">On </w:t>
      </w:r>
      <w:r w:rsidR="009D0353">
        <w:t xml:space="preserve">désigne par  </w:t>
      </w:r>
      <w:r w:rsidR="009D0353">
        <w:rPr>
          <w:position w:val="-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3.8pt" o:ole="" fillcolor="window">
            <v:imagedata r:id="rId6" o:title=""/>
          </v:shape>
          <o:OLEObject Type="Embed" ProgID="Equation.3" ShapeID="_x0000_i1025" DrawAspect="Content" ObjectID="_1558440865" r:id="rId7"/>
        </w:object>
      </w:r>
      <w:r w:rsidR="009D0353">
        <w:t xml:space="preserve"> la variable aléatoire qui, à chaque échantillon aléatoire non exhaustif de 36 pièces, associe la moyenne des longueurs des pièces de cet échantillon. </w:t>
      </w:r>
    </w:p>
    <w:p w:rsidR="009D0353" w:rsidRDefault="009D0353" w:rsidP="009D0353">
      <w:pPr>
        <w:spacing w:after="120"/>
        <w:jc w:val="both"/>
      </w:pPr>
      <w:r>
        <w:t>1°</w:t>
      </w:r>
      <w:r>
        <w:tab/>
        <w:t>Quelle est la loi suivie par</w:t>
      </w:r>
      <w:r w:rsidR="00545913">
        <w:rPr>
          <w:position w:val="-4"/>
        </w:rPr>
        <w:object w:dxaOrig="279" w:dyaOrig="300">
          <v:shape id="_x0000_i1032" type="#_x0000_t75" style="width:14.4pt;height:15pt" o:ole="" fillcolor="window">
            <v:imagedata r:id="rId8" o:title=""/>
          </v:shape>
          <o:OLEObject Type="Embed" ProgID="Equation.3" ShapeID="_x0000_i1032" DrawAspect="Content" ObjectID="_1558440866" r:id="rId9"/>
        </w:object>
      </w:r>
      <w:r>
        <w:t>?</w:t>
      </w:r>
    </w:p>
    <w:p w:rsidR="009D0353" w:rsidRDefault="009D0353" w:rsidP="009D0353">
      <w:pPr>
        <w:spacing w:after="120"/>
        <w:jc w:val="both"/>
      </w:pPr>
      <w:r>
        <w:t>2°</w:t>
      </w:r>
      <w:r>
        <w:tab/>
        <w:t xml:space="preserve">Déterminer le réel </w:t>
      </w:r>
      <w:r>
        <w:rPr>
          <w:i/>
        </w:rPr>
        <w:t xml:space="preserve">h </w:t>
      </w:r>
      <w:r>
        <w:t xml:space="preserve">tel que :  </w:t>
      </w:r>
      <w:r>
        <w:rPr>
          <w:i/>
        </w:rPr>
        <w:t>P</w:t>
      </w:r>
      <w:r>
        <w:t xml:space="preserve">(30 – </w:t>
      </w:r>
      <w:r>
        <w:rPr>
          <w:i/>
        </w:rPr>
        <w:t>h</w:t>
      </w:r>
      <w:r>
        <w:t xml:space="preserve"> </w:t>
      </w:r>
      <w:r>
        <w:sym w:font="Symbol" w:char="F0A3"/>
      </w:r>
      <w:r>
        <w:t xml:space="preserve">  </w:t>
      </w:r>
      <w:r>
        <w:rPr>
          <w:position w:val="-4"/>
        </w:rPr>
        <w:object w:dxaOrig="260" w:dyaOrig="279">
          <v:shape id="_x0000_i1027" type="#_x0000_t75" style="width:13.2pt;height:13.8pt" o:ole="" fillcolor="window">
            <v:imagedata r:id="rId10" o:title=""/>
          </v:shape>
          <o:OLEObject Type="Embed" ProgID="Equation.3" ShapeID="_x0000_i1027" DrawAspect="Content" ObjectID="_1558440867" r:id="rId11"/>
        </w:object>
      </w:r>
      <w:r>
        <w:sym w:font="Symbol" w:char="F0A3"/>
      </w:r>
      <w:r>
        <w:t xml:space="preserve"> 30 + </w:t>
      </w:r>
      <w:r>
        <w:rPr>
          <w:i/>
        </w:rPr>
        <w:t>h</w:t>
      </w:r>
      <w:r>
        <w:t>) = 0,95.</w:t>
      </w:r>
    </w:p>
    <w:p w:rsidR="009D0353" w:rsidRDefault="009D0353" w:rsidP="009D0353">
      <w:pPr>
        <w:spacing w:after="120"/>
        <w:ind w:left="284" w:hanging="284"/>
        <w:jc w:val="both"/>
      </w:pPr>
      <w:r>
        <w:t>3°</w:t>
      </w:r>
      <w:r>
        <w:tab/>
        <w:t>Un magasin r</w:t>
      </w:r>
      <w:r w:rsidR="007007D3">
        <w:t>eçoit une commande de 36 pièces</w:t>
      </w:r>
      <w:r>
        <w:t xml:space="preserve"> fabriquées par la même machine. On mesure les longueurs de ces 36 pièces ; les résultats sont réunis dans le tableau suivant 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D0353" w:rsidTr="006A0CE4">
        <w:trPr>
          <w:cantSplit/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longueur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[28 ; 28,5[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[28,5 ; 29[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[29 ; 29,5[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[29,5 ; 30[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[30 ; 30,5[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415824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 w:rsidR="009D0353">
              <w:rPr>
                <w:sz w:val="20"/>
              </w:rPr>
              <w:t>30,5 ; 31[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[31 ; 31,5[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[31,5 ; 32[</w:t>
            </w:r>
          </w:p>
        </w:tc>
      </w:tr>
      <w:tr w:rsidR="009D0353" w:rsidTr="006A0CE4">
        <w:trPr>
          <w:cantSplit/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effectif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3" w:rsidRDefault="009D0353" w:rsidP="006A0CE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9D0353" w:rsidRDefault="009D0353" w:rsidP="009D0353">
      <w:pPr>
        <w:spacing w:before="120" w:after="120"/>
        <w:jc w:val="both"/>
      </w:pPr>
      <w:r>
        <w:t xml:space="preserve">En faisant l'hypothèse que les valeurs observées sont celles du centre de la classe, calculer la valeur approchée  </w:t>
      </w:r>
      <w:r>
        <w:rPr>
          <w:position w:val="-6"/>
        </w:rPr>
        <w:object w:dxaOrig="200" w:dyaOrig="260">
          <v:shape id="_x0000_i1028" type="#_x0000_t75" style="width:10.2pt;height:13.2pt" o:ole="" fillcolor="window">
            <v:imagedata r:id="rId12" o:title=""/>
          </v:shape>
          <o:OLEObject Type="Embed" ProgID="Equation.3" ShapeID="_x0000_i1028" DrawAspect="Content" ObjectID="_1558440868" r:id="rId13"/>
        </w:object>
      </w:r>
      <w:r w:rsidR="00B37A8C">
        <w:t xml:space="preserve">de la longueur </w:t>
      </w:r>
      <w:r>
        <w:t>moyenne des pièces de cet échantillon.</w:t>
      </w:r>
    </w:p>
    <w:p w:rsidR="009D0353" w:rsidRDefault="009D0353" w:rsidP="009D0353">
      <w:pPr>
        <w:tabs>
          <w:tab w:val="left" w:pos="284"/>
        </w:tabs>
        <w:spacing w:after="120"/>
        <w:ind w:left="567" w:hanging="567"/>
        <w:jc w:val="both"/>
      </w:pPr>
      <w:r>
        <w:t>4°</w:t>
      </w:r>
      <w:r>
        <w:tab/>
        <w:t>a)</w:t>
      </w:r>
      <w:r>
        <w:tab/>
      </w:r>
      <w:r w:rsidR="00B37A8C">
        <w:t>Construire un test d'hypothèse</w:t>
      </w:r>
      <w:r w:rsidR="002E4362">
        <w:t xml:space="preserve"> bilatéral</w:t>
      </w:r>
      <w:r w:rsidR="00B37A8C">
        <w:t xml:space="preserve"> </w:t>
      </w:r>
      <w:r>
        <w:t xml:space="preserve">permettant d'accepter ou de rejeter au seuil de signification 5% l'hypothèse selon laquelle la longueur moyenne des pièces de la fabrication est bien </w:t>
      </w:r>
      <w:r>
        <w:rPr>
          <w:i/>
        </w:rPr>
        <w:t>m</w:t>
      </w:r>
      <w:r>
        <w:rPr>
          <w:position w:val="-4"/>
          <w:sz w:val="20"/>
        </w:rPr>
        <w:t>1</w:t>
      </w:r>
      <w:r>
        <w:t xml:space="preserve"> =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.  On devra :</w:t>
      </w:r>
    </w:p>
    <w:p w:rsidR="009D0353" w:rsidRDefault="00B37A8C" w:rsidP="009D0353">
      <w:pPr>
        <w:numPr>
          <w:ilvl w:val="0"/>
          <w:numId w:val="6"/>
        </w:numPr>
        <w:tabs>
          <w:tab w:val="clear" w:pos="360"/>
        </w:tabs>
        <w:spacing w:after="120" w:line="240" w:lineRule="auto"/>
        <w:ind w:left="927"/>
        <w:jc w:val="both"/>
        <w:rPr>
          <w:position w:val="-4"/>
          <w:sz w:val="20"/>
        </w:rPr>
      </w:pPr>
      <w:r>
        <w:t xml:space="preserve">choisir </w:t>
      </w:r>
      <w:r w:rsidR="009D0353">
        <w:t xml:space="preserve">une hypothèse  nulle </w:t>
      </w:r>
      <w:r w:rsidR="009D0353">
        <w:rPr>
          <w:snapToGrid w:val="0"/>
          <w:position w:val="-10"/>
        </w:rPr>
        <w:object w:dxaOrig="360" w:dyaOrig="320">
          <v:shape id="_x0000_i1029" type="#_x0000_t75" style="width:18pt;height:16.2pt" o:ole="" fillcolor="window">
            <v:imagedata r:id="rId14" o:title=""/>
          </v:shape>
          <o:OLEObject Type="Embed" ProgID="Equation.3" ShapeID="_x0000_i1029" DrawAspect="Content" ObjectID="_1558440869" r:id="rId15"/>
        </w:object>
      </w:r>
      <w:r w:rsidR="009D0353">
        <w:t xml:space="preserve"> et une hypothèse alternative </w:t>
      </w:r>
      <w:r w:rsidR="009D0353">
        <w:rPr>
          <w:snapToGrid w:val="0"/>
          <w:position w:val="-10"/>
        </w:rPr>
        <w:object w:dxaOrig="320" w:dyaOrig="320">
          <v:shape id="_x0000_i1030" type="#_x0000_t75" style="width:16.2pt;height:16.2pt" o:ole="" fillcolor="window">
            <v:imagedata r:id="rId16" o:title=""/>
          </v:shape>
          <o:OLEObject Type="Embed" ProgID="Equation.3" ShapeID="_x0000_i1030" DrawAspect="Content" ObjectID="_1558440870" r:id="rId17"/>
        </w:object>
      </w:r>
      <w:r w:rsidR="009D0353">
        <w:t> ;</w:t>
      </w:r>
    </w:p>
    <w:p w:rsidR="009D0353" w:rsidRDefault="00B37A8C" w:rsidP="009D0353">
      <w:pPr>
        <w:numPr>
          <w:ilvl w:val="0"/>
          <w:numId w:val="6"/>
        </w:numPr>
        <w:tabs>
          <w:tab w:val="clear" w:pos="360"/>
        </w:tabs>
        <w:spacing w:after="120" w:line="240" w:lineRule="auto"/>
        <w:ind w:left="927"/>
        <w:jc w:val="both"/>
      </w:pPr>
      <w:r>
        <w:t xml:space="preserve">déterminer </w:t>
      </w:r>
      <w:r w:rsidR="009D0353">
        <w:t>la région critique au seuil de 5 %  (en</w:t>
      </w:r>
      <w:r>
        <w:t xml:space="preserve"> utilisant la question B - 2°) ;</w:t>
      </w:r>
    </w:p>
    <w:p w:rsidR="009D0353" w:rsidRDefault="009D0353" w:rsidP="009D0353">
      <w:pPr>
        <w:numPr>
          <w:ilvl w:val="0"/>
          <w:numId w:val="6"/>
        </w:numPr>
        <w:tabs>
          <w:tab w:val="clear" w:pos="360"/>
        </w:tabs>
        <w:spacing w:after="120" w:line="240" w:lineRule="auto"/>
        <w:ind w:left="927"/>
        <w:jc w:val="both"/>
      </w:pPr>
      <w:r>
        <w:t>énoncer la règle de décision.</w:t>
      </w:r>
    </w:p>
    <w:p w:rsidR="009D0353" w:rsidRDefault="009D0353" w:rsidP="009D0353">
      <w:pPr>
        <w:spacing w:after="120"/>
        <w:ind w:left="568" w:hanging="284"/>
      </w:pPr>
      <w:r>
        <w:t>b)</w:t>
      </w:r>
      <w:r>
        <w:tab/>
        <w:t>Utiliser ce test avec l'échantillon étudié à l</w:t>
      </w:r>
      <w:r w:rsidR="00B37A8C">
        <w:t xml:space="preserve">a question B - 3°, échantillon </w:t>
      </w:r>
      <w:r>
        <w:t>que l'on assimile à un échantillon prélevé de manière non exhaustive.</w:t>
      </w:r>
    </w:p>
    <w:p w:rsidR="000609CA" w:rsidRDefault="000609CA" w:rsidP="000609CA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546A67" w:rsidRDefault="00546A6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46A67" w:rsidRPr="006B5767" w:rsidRDefault="00546A67" w:rsidP="00546A67">
      <w:pPr>
        <w:pStyle w:val="Titre1"/>
      </w:pPr>
      <w:r w:rsidRPr="006B5767">
        <w:lastRenderedPageBreak/>
        <w:t>Maintenance des véhicules</w:t>
      </w:r>
    </w:p>
    <w:p w:rsidR="00546A67" w:rsidRPr="006B5767" w:rsidRDefault="00546A67" w:rsidP="00546A67">
      <w:pPr>
        <w:pStyle w:val="Sous-titre"/>
      </w:pPr>
      <w:r>
        <w:t>Situation d’évaluation n°2 - Corrigé</w:t>
      </w:r>
    </w:p>
    <w:p w:rsidR="00546A67" w:rsidRDefault="00546A67" w:rsidP="00546A67">
      <w:pPr>
        <w:pStyle w:val="Titre2"/>
      </w:pPr>
      <w:r w:rsidRPr="006B5767">
        <w:t>Exercice 1</w:t>
      </w:r>
    </w:p>
    <w:p w:rsidR="00546A67" w:rsidRPr="00913927" w:rsidRDefault="00546A67" w:rsidP="00546A67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73A572" wp14:editId="139F0A24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14669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06" y="21379"/>
                <wp:lineTo x="2140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69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6A1">
        <w:rPr>
          <w:rFonts w:eastAsiaTheme="minorEastAsia"/>
        </w:rPr>
        <w:t xml:space="preserve">Le centre de gravité est situé au centre de la plaque,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316A1">
        <w:rPr>
          <w:rFonts w:eastAsiaTheme="minorEastAsia"/>
        </w:rPr>
        <w:t xml:space="preserve"> a pour coordonnées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(-2;0)</m:t>
        </m:r>
      </m:oMath>
      <w:r w:rsidRPr="00F316A1">
        <w:rPr>
          <w:rFonts w:eastAsiaTheme="minorEastAsia"/>
        </w:rPr>
        <w:t>.</w:t>
      </w:r>
    </w:p>
    <w:p w:rsidR="00546A67" w:rsidRPr="00CF328D" w:rsidRDefault="00546A67" w:rsidP="00546A67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 </w:t>
      </w:r>
    </w:p>
    <w:p w:rsidR="00546A67" w:rsidRPr="007652CC" w:rsidRDefault="00546A67" w:rsidP="00546A67">
      <w:pPr>
        <w:pStyle w:val="Paragraphedeliste"/>
        <w:numPr>
          <w:ilvl w:val="1"/>
          <w:numId w:val="5"/>
        </w:numPr>
        <w:rPr>
          <w:sz w:val="21"/>
          <w:szCs w:val="21"/>
        </w:rPr>
      </w:pPr>
      <w:r w:rsidRPr="007652CC">
        <w:rPr>
          <w:sz w:val="21"/>
          <w:szCs w:val="21"/>
        </w:rPr>
        <w:t xml:space="preserve">Comme la fonction </w:t>
      </w:r>
      <m:oMath>
        <m:r>
          <w:rPr>
            <w:rFonts w:ascii="Cambria Math" w:hAnsi="Cambria Math"/>
            <w:sz w:val="21"/>
            <w:szCs w:val="21"/>
          </w:rPr>
          <m:t>f:x→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7652CC">
        <w:rPr>
          <w:sz w:val="21"/>
          <w:szCs w:val="21"/>
        </w:rPr>
        <w:t xml:space="preserve">  est positive sur </w:t>
      </w:r>
      <m:oMath>
        <m:r>
          <w:rPr>
            <w:rFonts w:ascii="Cambria Math" w:eastAsiaTheme="minorEastAsia" w:hAnsi="Cambria Math"/>
          </w:rPr>
          <m:t>[0;2]</m:t>
        </m:r>
      </m:oMath>
      <w:r w:rsidRPr="007652CC">
        <w:rPr>
          <w:rFonts w:eastAsiaTheme="minorEastAsia"/>
        </w:rPr>
        <w:t>, l</w:t>
      </w:r>
      <w:r w:rsidRPr="007652CC">
        <w:rPr>
          <w:sz w:val="21"/>
          <w:szCs w:val="21"/>
        </w:rPr>
        <w:t xml:space="preserve">’aire de la plaque est donnée par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Pr="007652CC">
        <w:rPr>
          <w:rFonts w:eastAsiaTheme="minorEastAsia"/>
          <w:sz w:val="21"/>
          <w:szCs w:val="21"/>
        </w:rPr>
        <w:t xml:space="preserve"> en unités d’aire.</w:t>
      </w:r>
    </w:p>
    <w:p w:rsidR="00546A67" w:rsidRDefault="00546A67" w:rsidP="00546A67">
      <w:pPr>
        <w:pStyle w:val="Paragraphedeliste"/>
        <w:rPr>
          <w:rFonts w:eastAsiaTheme="minorEastAsia"/>
          <w:sz w:val="21"/>
          <w:szCs w:val="21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x-3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2-3</m:t>
            </m:r>
          </m:e>
        </m:d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0-3</m:t>
            </m:r>
          </m:e>
        </m:d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0</m:t>
            </m:r>
          </m:sup>
        </m:sSup>
        <m:r>
          <w:rPr>
            <w:rFonts w:ascii="Cambria Math" w:hAnsi="Cambria Math"/>
            <w:sz w:val="21"/>
            <w:szCs w:val="21"/>
          </w:rPr>
          <m:t>=3-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>
        <w:rPr>
          <w:rFonts w:eastAsiaTheme="minorEastAsia"/>
          <w:sz w:val="21"/>
          <w:szCs w:val="21"/>
        </w:rPr>
        <w:t>.</w:t>
      </w:r>
    </w:p>
    <w:p w:rsidR="00546A67" w:rsidRDefault="00546A67" w:rsidP="00546A67">
      <w:pPr>
        <w:pStyle w:val="Paragraphedeliste"/>
        <w:rPr>
          <w:rFonts w:eastAsiaTheme="minorEastAsia"/>
        </w:rPr>
      </w:pPr>
      <m:oMath>
        <m:r>
          <w:rPr>
            <w:rFonts w:ascii="Cambria Math" w:hAnsi="Cambria Math"/>
            <w:sz w:val="21"/>
            <w:szCs w:val="21"/>
          </w:rPr>
          <m:t>M=</m:t>
        </m:r>
        <m:r>
          <w:rPr>
            <w:rFonts w:ascii="Cambria Math" w:eastAsiaTheme="minorEastAsia" w:hAnsi="Cambria Math"/>
          </w:rPr>
          <m:t>ρ(3-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546A67" w:rsidRPr="007652CC" w:rsidRDefault="00546A67" w:rsidP="00546A67">
      <w:pPr>
        <w:pStyle w:val="Paragraphedeliste"/>
        <w:numPr>
          <w:ilvl w:val="1"/>
          <w:numId w:val="5"/>
        </w:numPr>
        <w:rPr>
          <w:sz w:val="21"/>
          <w:szCs w:val="21"/>
        </w:rPr>
      </w:pPr>
      <w:r w:rsidRPr="007652CC">
        <w:rPr>
          <w:rFonts w:eastAsiaTheme="minorEastAsia"/>
        </w:rPr>
        <w:t xml:space="preserve">Comme </w:t>
      </w:r>
      <m:oMath>
        <m:r>
          <w:rPr>
            <w:rFonts w:ascii="Cambria Math" w:eastAsiaTheme="minorEastAsia" w:hAnsi="Cambria Math"/>
          </w:rPr>
          <m:t>ρ</m:t>
        </m:r>
      </m:oMath>
      <w:r w:rsidRPr="007652CC">
        <w:rPr>
          <w:rFonts w:eastAsiaTheme="minorEastAsia"/>
        </w:rPr>
        <w:t xml:space="preserve"> est constante (la plaque est homogène),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ρdx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7652CC">
        <w:rPr>
          <w:rFonts w:eastAsiaTheme="minorEastAsia"/>
        </w:rPr>
        <w:t>.</w:t>
      </w:r>
    </w:p>
    <w:p w:rsidR="00546A67" w:rsidRDefault="00546A67" w:rsidP="00546A67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L’ordonnée est nulle à cause des symétries de la plaque.</w:t>
      </w:r>
    </w:p>
    <w:p w:rsidR="00546A67" w:rsidRPr="00B8574D" w:rsidRDefault="00546A67" w:rsidP="00546A67">
      <w:pPr>
        <w:pStyle w:val="Paragraphedeliste"/>
        <w:rPr>
          <w:rFonts w:eastAsiaTheme="minorEastAsia"/>
        </w:rPr>
      </w:pPr>
      <w:r>
        <w:rPr>
          <w:sz w:val="21"/>
          <w:szCs w:val="21"/>
        </w:rPr>
        <w:t xml:space="preserve">L’abscisse du centre d’inertie est le barycentre des points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affectés de leurs masses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La masse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=16ρ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donc l’abscisse du centre de gravité 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16ρ+ρ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/>
          </w:rPr>
          <m:t>(16ρ×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+ρ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-8ρ+4ρ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19ρ-ρ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~-0.3</m:t>
        </m:r>
      </m:oMath>
    </w:p>
    <w:p w:rsidR="00546A67" w:rsidRPr="00B8574D" w:rsidRDefault="00546A67" w:rsidP="00546A67">
      <w:pPr>
        <w:pStyle w:val="Paragraphedeliste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eastAsiaTheme="minorEastAsia"/>
        </w:rPr>
        <w:t>.</w:t>
      </w:r>
    </w:p>
    <w:p w:rsidR="00546A67" w:rsidRDefault="00546A67" w:rsidP="00546A67">
      <w:pPr>
        <w:pStyle w:val="Paragraphedeliste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m:oMath>
        <m:r>
          <w:rPr>
            <w:rFonts w:ascii="Cambria Math" w:eastAsiaTheme="minorEastAsia" w:hAnsi="Cambria Math"/>
          </w:rPr>
          <m:t>(3-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546A67" w:rsidRDefault="00546A67" w:rsidP="00546A67">
      <w:pPr>
        <w:pStyle w:val="Titre2"/>
      </w:pPr>
      <w:r w:rsidRPr="006B5767">
        <w:t>Exercice 2</w:t>
      </w:r>
    </w:p>
    <w:p w:rsidR="00546A67" w:rsidRDefault="00546A67" w:rsidP="00546A67">
      <w:pPr>
        <w:rPr>
          <w:rFonts w:eastAsiaTheme="minorEastAsia"/>
        </w:rPr>
      </w:pPr>
      <w:r>
        <w:t xml:space="preserve">1° La loi suivie par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est la loi normale de moyenne </w:t>
      </w:r>
      <m:oMath>
        <m:r>
          <w:rPr>
            <w:rFonts w:ascii="Cambria Math" w:eastAsiaTheme="minorEastAsia" w:hAnsi="Cambria Math"/>
          </w:rPr>
          <m:t>μ=30</m:t>
        </m:r>
      </m:oMath>
      <w:r>
        <w:rPr>
          <w:rFonts w:eastAsiaTheme="minorEastAsia"/>
        </w:rPr>
        <w:t xml:space="preserve"> et d’écart-type </w:t>
      </w:r>
      <m:oMath>
        <m:r>
          <w:rPr>
            <w:rFonts w:ascii="Cambria Math" w:eastAsiaTheme="minorEastAsia" w:hAnsi="Cambria Math"/>
          </w:rPr>
          <m:t>σ=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36</m:t>
                </m:r>
              </m:e>
            </m:rad>
          </m:den>
        </m:f>
        <m:r>
          <w:rPr>
            <w:rFonts w:ascii="Cambria Math" w:eastAsiaTheme="minorEastAsia" w:hAnsi="Cambria Math"/>
          </w:rPr>
          <m:t>~0.13</m:t>
        </m:r>
      </m:oMath>
      <w:r>
        <w:rPr>
          <w:rFonts w:eastAsiaTheme="minorEastAsia"/>
        </w:rPr>
        <w:t>.</w:t>
      </w:r>
    </w:p>
    <w:p w:rsidR="00546A67" w:rsidRDefault="00546A67" w:rsidP="00546A67">
      <w:pPr>
        <w:rPr>
          <w:rFonts w:eastAsiaTheme="minorEastAsia"/>
        </w:rPr>
      </w:pPr>
      <w:r>
        <w:rPr>
          <w:rFonts w:eastAsiaTheme="minorEastAsia"/>
        </w:rPr>
        <w:t xml:space="preserve">2° </w:t>
      </w:r>
      <m:oMath>
        <m:r>
          <w:rPr>
            <w:rFonts w:ascii="Cambria Math" w:eastAsiaTheme="minorEastAsia" w:hAnsi="Cambria Math"/>
          </w:rPr>
          <m:t>h=0.255</m:t>
        </m:r>
      </m:oMath>
    </w:p>
    <w:p w:rsidR="00546A67" w:rsidRDefault="00546A67" w:rsidP="00546A67">
      <w:pPr>
        <w:rPr>
          <w:rFonts w:eastAsiaTheme="minorEastAsia"/>
        </w:rPr>
      </w:pPr>
      <w:r>
        <w:rPr>
          <w:rFonts w:eastAsiaTheme="minorEastAsia"/>
        </w:rPr>
        <w:t>3° La longueur moyenne des pièces de cet échantillon est 29,9 cm.</w:t>
      </w:r>
    </w:p>
    <w:p w:rsidR="00546A67" w:rsidRDefault="00546A67" w:rsidP="00546A67">
      <w:pPr>
        <w:rPr>
          <w:rFonts w:eastAsiaTheme="minorEastAsia"/>
        </w:rPr>
      </w:pPr>
      <w:r>
        <w:rPr>
          <w:rFonts w:eastAsiaTheme="minorEastAsia"/>
        </w:rPr>
        <w:t xml:space="preserve">4° 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 : « 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=30</m:t>
        </m:r>
      </m:oMath>
      <w:r>
        <w:rPr>
          <w:rFonts w:eastAsiaTheme="minorEastAsia"/>
        </w:rPr>
        <w:t> »</w:t>
      </w:r>
    </w:p>
    <w:p w:rsidR="00546A67" w:rsidRDefault="00546A67" w:rsidP="00546A67">
      <w:pPr>
        <w:rPr>
          <w:rFonts w:eastAsiaTheme="minorEastAsia"/>
        </w:rPr>
      </w:pPr>
      <w:r>
        <w:rPr>
          <w:rFonts w:eastAsiaTheme="minorEastAsia"/>
        </w:rPr>
        <w:t xml:space="preserve">La région critique est en dehors de l’intervalle 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30-0.255;30+0.255</m:t>
            </m:r>
          </m:e>
        </m:d>
        <m:r>
          <w:rPr>
            <w:rFonts w:ascii="Cambria Math" w:eastAsiaTheme="minorEastAsia" w:hAnsi="Cambria Math"/>
          </w:rPr>
          <m:t>=[29,745;30,255]</m:t>
        </m:r>
      </m:oMath>
      <w:r>
        <w:rPr>
          <w:rFonts w:eastAsiaTheme="minorEastAsia"/>
        </w:rPr>
        <w:t>.</w:t>
      </w:r>
    </w:p>
    <w:p w:rsidR="00546A67" w:rsidRDefault="00546A67" w:rsidP="00546A67">
      <w:pPr>
        <w:rPr>
          <w:rFonts w:eastAsiaTheme="minorEastAsia"/>
        </w:rPr>
      </w:pPr>
      <w:r>
        <w:rPr>
          <w:rFonts w:eastAsiaTheme="minorEastAsia"/>
        </w:rPr>
        <w:t xml:space="preserve">On tire au hasard 36 pièces et on mesure leur longueur, si la moyenne est dans l’intervalle </w:t>
      </w:r>
      <m:oMath>
        <m:r>
          <w:rPr>
            <w:rFonts w:ascii="Cambria Math" w:eastAsiaTheme="minorEastAsia" w:hAnsi="Cambria Math"/>
          </w:rPr>
          <m:t>[29,745;30,255]</m:t>
        </m:r>
      </m:oMath>
      <w:r>
        <w:rPr>
          <w:rFonts w:eastAsiaTheme="minorEastAsia"/>
        </w:rPr>
        <w:t xml:space="preserve"> on accepte l’hypothèse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sinon on la rejette.</w:t>
      </w:r>
    </w:p>
    <w:p w:rsidR="00546A67" w:rsidRPr="00F75B2A" w:rsidRDefault="00546A67" w:rsidP="00546A67">
      <w:r>
        <w:rPr>
          <w:rFonts w:eastAsiaTheme="minorEastAsia"/>
        </w:rPr>
        <w:t xml:space="preserve">4° b) La moyenne de l’échantillon est de 29,9. Elle se situe dans l’intervalle de fluctuation donc on peut accepter l’hypothèse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au seuil de 5 %.</w:t>
      </w:r>
    </w:p>
    <w:p w:rsidR="00546A67" w:rsidRPr="000609CA" w:rsidRDefault="00546A67" w:rsidP="00546A67">
      <w:pPr>
        <w:rPr>
          <w:sz w:val="21"/>
          <w:szCs w:val="21"/>
        </w:rPr>
      </w:pPr>
    </w:p>
    <w:p w:rsidR="00546A67" w:rsidRDefault="00546A6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pPr w:leftFromText="141" w:rightFromText="141" w:vertAnchor="text" w:horzAnchor="margin" w:tblpY="-569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1488"/>
      </w:tblGrid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GRILLE NATIONALE D’ÉVALUATION EN MATHÉMATIQUES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– Sous-épreuve 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Etude de configurations géométriques, centre de gravité, aire et intégrale, loi normale et test bilatéral.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Modéliser avec des fonctions, utilisation du calcul formel, </w:t>
            </w:r>
            <w:r w:rsidRPr="004C1EB8">
              <w:rPr>
                <w:rFonts w:ascii="Arial" w:hAnsi="Arial" w:cs="Arial"/>
                <w:color w:val="000000"/>
              </w:rPr>
              <w:t>utilisation de la calcula</w:t>
            </w:r>
            <w:r>
              <w:rPr>
                <w:rFonts w:ascii="Arial" w:hAnsi="Arial" w:cs="Arial"/>
                <w:color w:val="000000"/>
              </w:rPr>
              <w:t>trice en calcul de probabilité et prise de décision à l’aide d’un test d’hypothèse.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Appréciation du niveau d’acquisition</w:t>
            </w: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2) b)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>
              <w:rPr>
                <w:rFonts w:ascii="Arial" w:hAnsi="Arial" w:cs="Arial"/>
                <w:color w:val="000000"/>
              </w:rPr>
              <w:t xml:space="preserve">4) a)    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Proposer une méthode de résolution.</w:t>
            </w:r>
          </w:p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2) a)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21183">
              <w:rPr>
                <w:rFonts w:ascii="Arial" w:hAnsi="Arial" w:cs="Arial"/>
                <w:b/>
                <w:color w:val="000000"/>
              </w:rPr>
              <w:t>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2118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:4) b)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Représenter une situation ou des objets du monde réel.</w:t>
            </w:r>
          </w:p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546A67" w:rsidRPr="00CE133B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 1 : </w:t>
            </w:r>
            <w:r>
              <w:rPr>
                <w:rFonts w:ascii="Arial" w:hAnsi="Arial" w:cs="Arial"/>
                <w:color w:val="000000"/>
              </w:rPr>
              <w:t xml:space="preserve">2) a) 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</w:rPr>
            </w:pPr>
            <w:r w:rsidRPr="004C1EB8">
              <w:rPr>
                <w:rFonts w:ascii="Arial" w:hAnsi="Arial" w:cs="Arial"/>
              </w:rP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:3)</w:t>
            </w:r>
          </w:p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C51B1">
              <w:rPr>
                <w:rFonts w:ascii="Arial" w:hAnsi="Arial" w:cs="Arial"/>
                <w:b/>
                <w:color w:val="000000"/>
              </w:rPr>
              <w:t>Ex 2</w:t>
            </w:r>
            <w:r>
              <w:rPr>
                <w:rFonts w:ascii="Arial" w:hAnsi="Arial" w:cs="Arial"/>
                <w:color w:val="000000"/>
              </w:rPr>
              <w:t xml:space="preserve"> :  2), 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 b)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  <w:trHeight w:val="2164"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Calculer</w:t>
            </w:r>
            <w:r w:rsidRPr="004C1EB8">
              <w:rPr>
                <w:rFonts w:ascii="Arial" w:hAnsi="Arial" w:cs="Arial"/>
                <w:color w:val="000000"/>
              </w:rPr>
              <w:t>, illustrer à la main ou à l’aide d’outils numériques, programmer.</w:t>
            </w:r>
          </w:p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 xml:space="preserve"> : 1), </w:t>
            </w:r>
          </w:p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a), b),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>
              <w:rPr>
                <w:rFonts w:ascii="Arial" w:hAnsi="Arial" w:cs="Arial"/>
                <w:color w:val="000000"/>
              </w:rPr>
              <w:t>2), 3) 4) a)</w:t>
            </w: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Rendre compte d’une démarche, d’un résultat, à l’oral ou à l’écrit.</w:t>
            </w:r>
          </w:p>
          <w:p w:rsidR="00546A67" w:rsidRPr="004C1EB8" w:rsidRDefault="00546A67" w:rsidP="00F976F7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3)</w:t>
            </w:r>
          </w:p>
          <w:p w:rsidR="00546A67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 2 :</w:t>
            </w:r>
          </w:p>
          <w:p w:rsidR="00546A67" w:rsidRPr="00255A2C" w:rsidRDefault="00546A67" w:rsidP="00F976F7">
            <w:pPr>
              <w:pStyle w:val="Retraitnormal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1), 4)a), b)</w:t>
            </w:r>
          </w:p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6A67" w:rsidRPr="004C1EB8" w:rsidTr="00F976F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46A67" w:rsidRPr="004C1EB8" w:rsidRDefault="00546A67" w:rsidP="00F976F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0609CA" w:rsidRPr="000609CA" w:rsidRDefault="000609CA" w:rsidP="000609CA">
      <w:pPr>
        <w:rPr>
          <w:sz w:val="21"/>
          <w:szCs w:val="21"/>
        </w:rPr>
      </w:pPr>
      <w:bookmarkStart w:id="0" w:name="_GoBack"/>
      <w:bookmarkEnd w:id="0"/>
    </w:p>
    <w:sectPr w:rsidR="000609CA" w:rsidRPr="0006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9D"/>
    <w:multiLevelType w:val="hybridMultilevel"/>
    <w:tmpl w:val="89C6D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540"/>
    <w:multiLevelType w:val="hybridMultilevel"/>
    <w:tmpl w:val="7DB2B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DB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F55BAA"/>
    <w:multiLevelType w:val="singleLevel"/>
    <w:tmpl w:val="3EC8F66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591DBD"/>
    <w:multiLevelType w:val="hybridMultilevel"/>
    <w:tmpl w:val="41CA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0EC3"/>
    <w:multiLevelType w:val="hybridMultilevel"/>
    <w:tmpl w:val="23E21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0"/>
    <w:rsid w:val="000013CC"/>
    <w:rsid w:val="000609CA"/>
    <w:rsid w:val="000B15C8"/>
    <w:rsid w:val="000E3512"/>
    <w:rsid w:val="001011CF"/>
    <w:rsid w:val="001A4EF7"/>
    <w:rsid w:val="00294A75"/>
    <w:rsid w:val="002E4362"/>
    <w:rsid w:val="002E56AE"/>
    <w:rsid w:val="00390BD9"/>
    <w:rsid w:val="00394728"/>
    <w:rsid w:val="00395FF2"/>
    <w:rsid w:val="003F279E"/>
    <w:rsid w:val="004023AD"/>
    <w:rsid w:val="00415824"/>
    <w:rsid w:val="00417ABA"/>
    <w:rsid w:val="00432D58"/>
    <w:rsid w:val="00466EEE"/>
    <w:rsid w:val="00545913"/>
    <w:rsid w:val="00546A67"/>
    <w:rsid w:val="005D67DA"/>
    <w:rsid w:val="00626496"/>
    <w:rsid w:val="006348BB"/>
    <w:rsid w:val="006B5767"/>
    <w:rsid w:val="007007D3"/>
    <w:rsid w:val="007E36B0"/>
    <w:rsid w:val="007F63E3"/>
    <w:rsid w:val="008412BB"/>
    <w:rsid w:val="0088217A"/>
    <w:rsid w:val="00913927"/>
    <w:rsid w:val="0098692D"/>
    <w:rsid w:val="009D0353"/>
    <w:rsid w:val="00AB213C"/>
    <w:rsid w:val="00AF0908"/>
    <w:rsid w:val="00B353F9"/>
    <w:rsid w:val="00B37A8C"/>
    <w:rsid w:val="00BB4C53"/>
    <w:rsid w:val="00BF260B"/>
    <w:rsid w:val="00C13B60"/>
    <w:rsid w:val="00CA71C4"/>
    <w:rsid w:val="00CF328D"/>
    <w:rsid w:val="00D36A3C"/>
    <w:rsid w:val="00DC24A7"/>
    <w:rsid w:val="00E41DC5"/>
    <w:rsid w:val="00EC0F7F"/>
    <w:rsid w:val="00E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5893A"/>
  <w15:chartTrackingRefBased/>
  <w15:docId w15:val="{3B920A54-4CAE-4DAC-A410-0BA7399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7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2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1DC5"/>
    <w:rPr>
      <w:color w:val="808080"/>
    </w:rPr>
  </w:style>
  <w:style w:type="paragraph" w:styleId="Paragraphedeliste">
    <w:name w:val="List Paragraph"/>
    <w:basedOn w:val="Normal"/>
    <w:uiPriority w:val="34"/>
    <w:qFormat/>
    <w:rsid w:val="00466E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B57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5767"/>
    <w:pPr>
      <w:numPr>
        <w:ilvl w:val="1"/>
      </w:numPr>
      <w:jc w:val="center"/>
    </w:pPr>
    <w:rPr>
      <w:rFonts w:eastAsiaTheme="minorEastAsia"/>
      <w:color w:val="1F4E79" w:themeColor="accent1" w:themeShade="8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B5767"/>
    <w:rPr>
      <w:rFonts w:eastAsiaTheme="minorEastAsia"/>
      <w:color w:val="1F4E79" w:themeColor="accent1" w:themeShade="80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B57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B2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styleId="Emphaseintense">
    <w:name w:val="Intense Emphasis"/>
    <w:basedOn w:val="Policepardfaut"/>
    <w:uiPriority w:val="21"/>
    <w:qFormat/>
    <w:rsid w:val="000609CA"/>
    <w:rPr>
      <w:b/>
      <w:bCs/>
      <w:i/>
      <w:iCs/>
      <w:color w:val="auto"/>
    </w:rPr>
  </w:style>
  <w:style w:type="paragraph" w:styleId="Retraitnormal">
    <w:name w:val="Normal Indent"/>
    <w:basedOn w:val="Normal"/>
    <w:semiHidden/>
    <w:rsid w:val="00546A67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Mailloux</dc:creator>
  <cp:keywords/>
  <dc:description/>
  <cp:lastModifiedBy>François Mailloux</cp:lastModifiedBy>
  <cp:revision>3</cp:revision>
  <dcterms:created xsi:type="dcterms:W3CDTF">2017-06-08T13:23:00Z</dcterms:created>
  <dcterms:modified xsi:type="dcterms:W3CDTF">2017-06-08T13:27:00Z</dcterms:modified>
</cp:coreProperties>
</file>