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5F" w:rsidRPr="005E635F" w:rsidRDefault="005E635F" w:rsidP="005E635F">
      <w:pPr>
        <w:pStyle w:val="Titre1"/>
        <w:rPr>
          <w:rStyle w:val="Emphaseintense"/>
          <w:b w:val="0"/>
          <w:bCs w:val="0"/>
          <w:i w:val="0"/>
          <w:iCs w:val="0"/>
          <w:color w:val="2E74B5" w:themeColor="accent1" w:themeShade="BF"/>
        </w:rPr>
      </w:pPr>
      <w:r w:rsidRPr="005E635F">
        <w:rPr>
          <w:rStyle w:val="Emphaseintense"/>
          <w:b w:val="0"/>
          <w:bCs w:val="0"/>
          <w:i w:val="0"/>
          <w:iCs w:val="0"/>
          <w:color w:val="2E74B5" w:themeColor="accent1" w:themeShade="BF"/>
        </w:rPr>
        <w:t>Corrigé</w:t>
      </w:r>
    </w:p>
    <w:p w:rsidR="005E635F" w:rsidRPr="005E635F" w:rsidRDefault="005E635F" w:rsidP="00547D34">
      <w:pPr>
        <w:pStyle w:val="Titre2"/>
      </w:pPr>
      <w:r>
        <w:rPr>
          <w:rStyle w:val="Emphaseintense"/>
          <w:b w:val="0"/>
          <w:i w:val="0"/>
        </w:rPr>
        <w:t>Exercice 1</w:t>
      </w:r>
      <w:r w:rsidR="00547D34">
        <w:rPr>
          <w:rStyle w:val="Emphaseintense"/>
          <w:b w:val="0"/>
          <w:i w:val="0"/>
        </w:rPr>
        <w:t xml:space="preserve">     </w:t>
      </w:r>
      <w:proofErr w:type="spellStart"/>
      <w:r w:rsidR="00547D34">
        <w:rPr>
          <w:rStyle w:val="Emphaseintense"/>
          <w:b w:val="0"/>
          <w:i w:val="0"/>
        </w:rPr>
        <w:t>1</w:t>
      </w:r>
      <w:proofErr w:type="spellEnd"/>
      <w:r w:rsidR="00547D34">
        <w:rPr>
          <w:rStyle w:val="Emphaseintense"/>
          <w:b w:val="0"/>
          <w:i w:val="0"/>
        </w:rPr>
        <w:t>) et 2)</w:t>
      </w:r>
    </w:p>
    <w:p w:rsidR="005E635F" w:rsidRDefault="005E635F" w:rsidP="00251B31">
      <w:pPr>
        <w:rPr>
          <w:rStyle w:val="Emphaseintense"/>
          <w:b w:val="0"/>
          <w:i w:val="0"/>
        </w:rPr>
      </w:pPr>
      <w:r>
        <w:rPr>
          <w:noProof/>
          <w:lang w:eastAsia="fr-FR"/>
        </w:rPr>
        <w:drawing>
          <wp:inline distT="0" distB="0" distL="0" distR="0">
            <wp:extent cx="5553075" cy="213008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3609" cy="2134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720" w:type="dxa"/>
        <w:tblLook w:val="04A0"/>
      </w:tblPr>
      <w:tblGrid>
        <w:gridCol w:w="693"/>
        <w:gridCol w:w="2977"/>
      </w:tblGrid>
      <w:tr w:rsidR="005B01E3" w:rsidTr="005B01E3">
        <w:tc>
          <w:tcPr>
            <w:tcW w:w="693" w:type="dxa"/>
          </w:tcPr>
          <w:p w:rsidR="005B01E3" w:rsidRPr="005B01E3" w:rsidRDefault="005B01E3" w:rsidP="005B01E3">
            <w:pPr>
              <w:rPr>
                <w:rStyle w:val="Emphaseintense"/>
                <w:b w:val="0"/>
                <w:i w:val="0"/>
              </w:rPr>
            </w:pPr>
            <w:r>
              <w:rPr>
                <w:rStyle w:val="Emphaseintense"/>
                <w:b w:val="0"/>
                <w:i w:val="0"/>
              </w:rPr>
              <w:t>x</w:t>
            </w:r>
          </w:p>
        </w:tc>
        <w:tc>
          <w:tcPr>
            <w:tcW w:w="2977" w:type="dxa"/>
          </w:tcPr>
          <w:p w:rsidR="005B01E3" w:rsidRPr="005B01E3" w:rsidRDefault="005B01E3" w:rsidP="005B01E3">
            <w:pPr>
              <w:jc w:val="both"/>
              <w:rPr>
                <w:rStyle w:val="Emphaseintense"/>
                <w:b w:val="0"/>
                <w:i w:val="0"/>
              </w:rPr>
            </w:pPr>
            <w:r>
              <w:rPr>
                <w:rStyle w:val="Emphaseintense"/>
                <w:b w:val="0"/>
                <w:i w:val="0"/>
              </w:rPr>
              <w:t>0                                                  90</w:t>
            </w:r>
          </w:p>
        </w:tc>
      </w:tr>
      <w:tr w:rsidR="005B01E3" w:rsidTr="005B01E3">
        <w:tc>
          <w:tcPr>
            <w:tcW w:w="693" w:type="dxa"/>
          </w:tcPr>
          <w:p w:rsidR="005B01E3" w:rsidRPr="005B01E3" w:rsidRDefault="005B01E3" w:rsidP="005B01E3">
            <w:pPr>
              <w:jc w:val="both"/>
              <w:rPr>
                <w:rStyle w:val="Emphaseintense"/>
                <w:b w:val="0"/>
                <w:i w:val="0"/>
              </w:rPr>
            </w:pPr>
            <w:r>
              <w:rPr>
                <w:rStyle w:val="Emphaseintense"/>
                <w:b w:val="0"/>
                <w:i w:val="0"/>
              </w:rPr>
              <w:t>f</w:t>
            </w:r>
          </w:p>
        </w:tc>
        <w:tc>
          <w:tcPr>
            <w:tcW w:w="2977" w:type="dxa"/>
          </w:tcPr>
          <w:p w:rsidR="005B01E3" w:rsidRDefault="001F63F5" w:rsidP="005B01E3">
            <w:pPr>
              <w:rPr>
                <w:rStyle w:val="Emphaseintense"/>
                <w:b w:val="0"/>
                <w:i w:val="0"/>
              </w:rPr>
            </w:pPr>
            <w:r>
              <w:rPr>
                <w:bCs/>
                <w:iCs/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" o:spid="_x0000_s1026" type="#_x0000_t32" style="position:absolute;margin-left:-1pt;margin-top:4.95pt;width:130.2pt;height:17.4pt;flip:y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" strokecolor="#5b9bd5 [3204]" strokeweight=".5pt">
                  <v:stroke endarrow="block" joinstyle="miter"/>
                </v:shape>
              </w:pict>
            </w:r>
          </w:p>
          <w:p w:rsidR="005B01E3" w:rsidRPr="005B01E3" w:rsidRDefault="005B01E3" w:rsidP="005B01E3">
            <w:pPr>
              <w:rPr>
                <w:rStyle w:val="Emphaseintense"/>
                <w:b w:val="0"/>
                <w:i w:val="0"/>
              </w:rPr>
            </w:pPr>
          </w:p>
        </w:tc>
      </w:tr>
    </w:tbl>
    <w:p w:rsidR="005B01E3" w:rsidRDefault="005B01E3" w:rsidP="005B01E3">
      <w:pPr>
        <w:pStyle w:val="Paragraphedeliste"/>
        <w:numPr>
          <w:ilvl w:val="0"/>
          <w:numId w:val="7"/>
        </w:numPr>
        <w:rPr>
          <w:rStyle w:val="Emphaseintense"/>
          <w:b w:val="0"/>
          <w:i w:val="0"/>
        </w:rPr>
      </w:pPr>
      <w:r>
        <w:rPr>
          <w:rStyle w:val="Emphaseintense"/>
          <w:b w:val="0"/>
          <w:i w:val="0"/>
        </w:rPr>
        <w:t>L’algorithme effectue n fois la boucle Pour</w:t>
      </w:r>
    </w:p>
    <w:p w:rsidR="005B01E3" w:rsidRPr="005B01E3" w:rsidRDefault="005B01E3" w:rsidP="005B01E3">
      <w:pPr>
        <w:pStyle w:val="Paragraphedeliste"/>
        <w:numPr>
          <w:ilvl w:val="0"/>
          <w:numId w:val="7"/>
        </w:numPr>
        <w:rPr>
          <w:rStyle w:val="Emphaseintense"/>
          <w:b w:val="0"/>
          <w:i w:val="0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1328"/>
        <w:gridCol w:w="1322"/>
        <w:gridCol w:w="1299"/>
        <w:gridCol w:w="1310"/>
        <w:gridCol w:w="962"/>
        <w:gridCol w:w="992"/>
        <w:gridCol w:w="1695"/>
      </w:tblGrid>
      <w:tr w:rsidR="005B01E3" w:rsidTr="004C2CD0">
        <w:tc>
          <w:tcPr>
            <w:tcW w:w="1328" w:type="dxa"/>
          </w:tcPr>
          <w:p w:rsidR="005B01E3" w:rsidRDefault="005B01E3" w:rsidP="004C2CD0">
            <w:pPr>
              <w:pStyle w:val="Paragraphedeliste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Itération</w:t>
            </w:r>
          </w:p>
        </w:tc>
        <w:tc>
          <w:tcPr>
            <w:tcW w:w="1322" w:type="dxa"/>
          </w:tcPr>
          <w:p w:rsidR="005B01E3" w:rsidRPr="003774EB" w:rsidRDefault="005B01E3" w:rsidP="004C2CD0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a+b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99" w:type="dxa"/>
          </w:tcPr>
          <w:p w:rsidR="005B01E3" w:rsidRPr="003774EB" w:rsidRDefault="005B01E3" w:rsidP="004C2CD0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v(h)~</m:t>
                </m:r>
              </m:oMath>
            </m:oMathPara>
          </w:p>
        </w:tc>
        <w:tc>
          <w:tcPr>
            <w:tcW w:w="1310" w:type="dxa"/>
          </w:tcPr>
          <w:p w:rsidR="005B01E3" w:rsidRPr="003774EB" w:rsidRDefault="005B01E3" w:rsidP="004C2CD0">
            <w:pPr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&lt;5 </m:t>
              </m:r>
            </m:oMath>
            <w:r>
              <w:rPr>
                <w:rFonts w:eastAsiaTheme="minorEastAsia"/>
                <w:sz w:val="24"/>
                <w:szCs w:val="24"/>
              </w:rPr>
              <w:t>?</w:t>
            </w:r>
          </w:p>
        </w:tc>
        <w:tc>
          <w:tcPr>
            <w:tcW w:w="962" w:type="dxa"/>
          </w:tcPr>
          <w:p w:rsidR="005B01E3" w:rsidRPr="003774EB" w:rsidRDefault="005B01E3" w:rsidP="004C2CD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5B01E3" w:rsidRPr="003774EB" w:rsidRDefault="005B01E3" w:rsidP="004C2CD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</w:t>
            </w:r>
          </w:p>
        </w:tc>
        <w:tc>
          <w:tcPr>
            <w:tcW w:w="1695" w:type="dxa"/>
          </w:tcPr>
          <w:p w:rsidR="005B01E3" w:rsidRPr="003774EB" w:rsidRDefault="005B01E3" w:rsidP="004C2CD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Longueur de l’intervalle [a 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;b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]</w:t>
            </w:r>
          </w:p>
        </w:tc>
      </w:tr>
      <w:tr w:rsidR="005B01E3" w:rsidTr="004C2CD0">
        <w:tc>
          <w:tcPr>
            <w:tcW w:w="1328" w:type="dxa"/>
          </w:tcPr>
          <w:p w:rsidR="005B01E3" w:rsidRPr="003774EB" w:rsidRDefault="005B01E3" w:rsidP="004C2CD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k=1</w:t>
            </w:r>
          </w:p>
        </w:tc>
        <w:tc>
          <w:tcPr>
            <w:tcW w:w="1322" w:type="dxa"/>
          </w:tcPr>
          <w:p w:rsidR="005B01E3" w:rsidRPr="003774EB" w:rsidRDefault="005B01E3" w:rsidP="004C2CD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25</w:t>
            </w:r>
          </w:p>
        </w:tc>
        <w:tc>
          <w:tcPr>
            <w:tcW w:w="1299" w:type="dxa"/>
          </w:tcPr>
          <w:p w:rsidR="005B01E3" w:rsidRPr="003774EB" w:rsidRDefault="005B01E3" w:rsidP="004C2CD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5,14</w:t>
            </w:r>
          </w:p>
        </w:tc>
        <w:tc>
          <w:tcPr>
            <w:tcW w:w="1310" w:type="dxa"/>
          </w:tcPr>
          <w:p w:rsidR="005B01E3" w:rsidRPr="003774EB" w:rsidRDefault="005B01E3" w:rsidP="004C2CD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non</w:t>
            </w:r>
          </w:p>
        </w:tc>
        <w:tc>
          <w:tcPr>
            <w:tcW w:w="962" w:type="dxa"/>
          </w:tcPr>
          <w:p w:rsidR="005B01E3" w:rsidRPr="003774EB" w:rsidRDefault="005B01E3" w:rsidP="004C2CD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B01E3" w:rsidRPr="003774EB" w:rsidRDefault="005B01E3" w:rsidP="004C2CD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25</w:t>
            </w:r>
          </w:p>
        </w:tc>
        <w:tc>
          <w:tcPr>
            <w:tcW w:w="1695" w:type="dxa"/>
          </w:tcPr>
          <w:p w:rsidR="005B01E3" w:rsidRPr="003774EB" w:rsidRDefault="005B01E3" w:rsidP="004C2CD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5B01E3" w:rsidTr="004C2CD0">
        <w:tc>
          <w:tcPr>
            <w:tcW w:w="1328" w:type="dxa"/>
          </w:tcPr>
          <w:p w:rsidR="005B01E3" w:rsidRPr="003774EB" w:rsidRDefault="005B01E3" w:rsidP="004C2CD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k=2</w:t>
            </w:r>
          </w:p>
        </w:tc>
        <w:tc>
          <w:tcPr>
            <w:tcW w:w="1322" w:type="dxa"/>
          </w:tcPr>
          <w:p w:rsidR="005B01E3" w:rsidRPr="003774EB" w:rsidRDefault="005B01E3" w:rsidP="004C2CD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22,5</w:t>
            </w:r>
          </w:p>
        </w:tc>
        <w:tc>
          <w:tcPr>
            <w:tcW w:w="1299" w:type="dxa"/>
          </w:tcPr>
          <w:p w:rsidR="005B01E3" w:rsidRPr="003774EB" w:rsidRDefault="005B01E3" w:rsidP="004C2CD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5,04</w:t>
            </w:r>
          </w:p>
        </w:tc>
        <w:tc>
          <w:tcPr>
            <w:tcW w:w="1310" w:type="dxa"/>
          </w:tcPr>
          <w:p w:rsidR="005B01E3" w:rsidRPr="003774EB" w:rsidRDefault="005B01E3" w:rsidP="004C2CD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non</w:t>
            </w:r>
          </w:p>
        </w:tc>
        <w:tc>
          <w:tcPr>
            <w:tcW w:w="962" w:type="dxa"/>
          </w:tcPr>
          <w:p w:rsidR="005B01E3" w:rsidRPr="003774EB" w:rsidRDefault="005B01E3" w:rsidP="004C2CD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B01E3" w:rsidRPr="003774EB" w:rsidRDefault="005B01E3" w:rsidP="004C2CD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22,5</w:t>
            </w:r>
          </w:p>
        </w:tc>
        <w:tc>
          <w:tcPr>
            <w:tcW w:w="1695" w:type="dxa"/>
          </w:tcPr>
          <w:p w:rsidR="005B01E3" w:rsidRPr="003774EB" w:rsidRDefault="005B01E3" w:rsidP="004C2CD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2,5</w:t>
            </w:r>
          </w:p>
        </w:tc>
      </w:tr>
      <w:tr w:rsidR="005B01E3" w:rsidTr="004C2CD0">
        <w:tc>
          <w:tcPr>
            <w:tcW w:w="1328" w:type="dxa"/>
          </w:tcPr>
          <w:p w:rsidR="005B01E3" w:rsidRPr="003774EB" w:rsidRDefault="005B01E3" w:rsidP="004C2CD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k=3</w:t>
            </w:r>
          </w:p>
        </w:tc>
        <w:tc>
          <w:tcPr>
            <w:tcW w:w="1322" w:type="dxa"/>
          </w:tcPr>
          <w:p w:rsidR="005B01E3" w:rsidRPr="003774EB" w:rsidRDefault="005B01E3" w:rsidP="004C2CD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21,25</w:t>
            </w:r>
          </w:p>
        </w:tc>
        <w:tc>
          <w:tcPr>
            <w:tcW w:w="1299" w:type="dxa"/>
          </w:tcPr>
          <w:p w:rsidR="005B01E3" w:rsidRPr="003774EB" w:rsidRDefault="005B01E3" w:rsidP="004C2CD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4,99</w:t>
            </w:r>
          </w:p>
        </w:tc>
        <w:tc>
          <w:tcPr>
            <w:tcW w:w="1310" w:type="dxa"/>
          </w:tcPr>
          <w:p w:rsidR="005B01E3" w:rsidRPr="003774EB" w:rsidRDefault="005B01E3" w:rsidP="004C2CD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oui</w:t>
            </w:r>
          </w:p>
        </w:tc>
        <w:tc>
          <w:tcPr>
            <w:tcW w:w="962" w:type="dxa"/>
          </w:tcPr>
          <w:p w:rsidR="005B01E3" w:rsidRPr="003774EB" w:rsidRDefault="005B01E3" w:rsidP="004C2CD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21,25</w:t>
            </w:r>
          </w:p>
        </w:tc>
        <w:tc>
          <w:tcPr>
            <w:tcW w:w="992" w:type="dxa"/>
          </w:tcPr>
          <w:p w:rsidR="005B01E3" w:rsidRPr="003774EB" w:rsidRDefault="005B01E3" w:rsidP="004C2CD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22,5</w:t>
            </w:r>
          </w:p>
        </w:tc>
        <w:tc>
          <w:tcPr>
            <w:tcW w:w="1695" w:type="dxa"/>
          </w:tcPr>
          <w:p w:rsidR="005B01E3" w:rsidRPr="003774EB" w:rsidRDefault="005B01E3" w:rsidP="004C2CD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1,25</w:t>
            </w:r>
          </w:p>
        </w:tc>
      </w:tr>
    </w:tbl>
    <w:p w:rsidR="005B01E3" w:rsidRPr="00BD466F" w:rsidRDefault="005B01E3" w:rsidP="005B01E3">
      <w:pPr>
        <w:pStyle w:val="Paragraphedeliste"/>
        <w:numPr>
          <w:ilvl w:val="0"/>
          <w:numId w:val="7"/>
        </w:numPr>
        <w:rPr>
          <w:rStyle w:val="Emphaseintense"/>
          <w:b w:val="0"/>
          <w:i w:val="0"/>
        </w:rPr>
      </w:pPr>
      <w:r>
        <w:rPr>
          <w:rStyle w:val="Emphaseintense"/>
          <w:b w:val="0"/>
          <w:i w:val="0"/>
        </w:rPr>
        <w:t xml:space="preserve">Les valeurs affichées par l’algorithme sont 21,25 et 22,5. </w:t>
      </w:r>
      <m:oMath>
        <m:r>
          <m:rPr>
            <m:sty m:val="bi"/>
          </m:rPr>
          <w:rPr>
            <w:rStyle w:val="Emphaseintense"/>
            <w:rFonts w:ascii="Cambria Math" w:hAnsi="Cambria Math"/>
          </w:rPr>
          <m:t>21,25≤</m:t>
        </m:r>
        <m:sSub>
          <m:sSubPr>
            <m:ctrlPr>
              <w:rPr>
                <w:rStyle w:val="Emphaseintense"/>
                <w:rFonts w:ascii="Cambria Math" w:hAnsi="Cambria Math"/>
                <w:b w:val="0"/>
                <w:bCs w:val="0"/>
                <w:i w:val="0"/>
                <w:iCs w:val="0"/>
              </w:rPr>
            </m:ctrlPr>
          </m:sSubPr>
          <m:e>
            <m:r>
              <m:rPr>
                <m:sty m:val="bi"/>
              </m:rPr>
              <w:rPr>
                <w:rStyle w:val="Emphaseintense"/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Style w:val="Emphaseintense"/>
                <w:rFonts w:ascii="Cambria Math" w:hAnsi="Cambria Math"/>
              </w:rPr>
              <m:t>0</m:t>
            </m:r>
          </m:sub>
        </m:sSub>
        <m:r>
          <m:rPr>
            <m:sty m:val="bi"/>
          </m:rPr>
          <w:rPr>
            <w:rStyle w:val="Emphaseintense"/>
            <w:rFonts w:ascii="Cambria Math" w:hAnsi="Cambria Math"/>
          </w:rPr>
          <m:t>≤22,5</m:t>
        </m:r>
      </m:oMath>
      <w:r>
        <w:rPr>
          <w:rStyle w:val="Emphaseintense"/>
          <w:rFonts w:eastAsiaTheme="minorEastAsia"/>
          <w:b w:val="0"/>
          <w:bCs w:val="0"/>
          <w:i w:val="0"/>
          <w:iCs w:val="0"/>
        </w:rPr>
        <w:t>.</w:t>
      </w:r>
    </w:p>
    <w:p w:rsidR="00BD466F" w:rsidRDefault="00BD466F" w:rsidP="00BD466F">
      <w:pPr>
        <w:pStyle w:val="Paragraphedeliste"/>
        <w:numPr>
          <w:ilvl w:val="0"/>
          <w:numId w:val="7"/>
        </w:numPr>
        <w:rPr>
          <w:rStyle w:val="Emphaseintense"/>
          <w:b w:val="0"/>
          <w:i w:val="0"/>
        </w:rPr>
      </w:pPr>
      <w:r>
        <w:rPr>
          <w:rStyle w:val="Emphaseintense"/>
          <w:b w:val="0"/>
          <w:i w:val="0"/>
        </w:rPr>
        <w:t>On r</w:t>
      </w:r>
      <w:r w:rsidR="00015CCD">
        <w:rPr>
          <w:rStyle w:val="Emphaseintense"/>
          <w:b w:val="0"/>
          <w:i w:val="0"/>
        </w:rPr>
        <w:t>etrouve bien les deux valeurs 21</w:t>
      </w:r>
      <w:r>
        <w:rPr>
          <w:rStyle w:val="Emphaseintense"/>
          <w:b w:val="0"/>
          <w:i w:val="0"/>
        </w:rPr>
        <w:t>,25 et 22,5.</w:t>
      </w:r>
    </w:p>
    <w:p w:rsidR="00BD466F" w:rsidRDefault="00BD466F" w:rsidP="00BD466F">
      <w:pPr>
        <w:pStyle w:val="Paragraphedeliste"/>
        <w:numPr>
          <w:ilvl w:val="0"/>
          <w:numId w:val="7"/>
        </w:numPr>
        <w:rPr>
          <w:rStyle w:val="Emphaseintense"/>
          <w:b w:val="0"/>
          <w:i w:val="0"/>
        </w:rPr>
      </w:pPr>
      <w:r>
        <w:rPr>
          <w:rStyle w:val="Emphaseintense"/>
          <w:b w:val="0"/>
          <w:i w:val="0"/>
        </w:rPr>
        <w:t>Le programme affiche 21,55273438 et 21,5625. On peut donc dire que</w:t>
      </w:r>
    </w:p>
    <w:p w:rsidR="00BD466F" w:rsidRDefault="00BD466F" w:rsidP="00BD466F">
      <w:pPr>
        <w:pStyle w:val="Paragraphedeliste"/>
        <w:rPr>
          <w:rStyle w:val="Emphaseintense"/>
          <w:rFonts w:eastAsiaTheme="minorEastAsia"/>
          <w:b w:val="0"/>
          <w:bCs w:val="0"/>
          <w:i w:val="0"/>
          <w:iCs w:val="0"/>
        </w:rPr>
      </w:pPr>
      <w:r>
        <w:rPr>
          <w:rStyle w:val="Emphaseintense"/>
          <w:b w:val="0"/>
          <w:i w:val="0"/>
        </w:rPr>
        <w:t xml:space="preserve"> </w:t>
      </w:r>
      <m:oMath>
        <m:r>
          <m:rPr>
            <m:sty m:val="bi"/>
          </m:rPr>
          <w:rPr>
            <w:rStyle w:val="Emphaseintense"/>
            <w:rFonts w:ascii="Cambria Math" w:hAnsi="Cambria Math"/>
          </w:rPr>
          <m:t>21,55273438≤</m:t>
        </m:r>
        <m:sSub>
          <m:sSubPr>
            <m:ctrlPr>
              <w:rPr>
                <w:rStyle w:val="Emphaseintense"/>
                <w:rFonts w:ascii="Cambria Math" w:hAnsi="Cambria Math"/>
                <w:b w:val="0"/>
                <w:bCs w:val="0"/>
                <w:i w:val="0"/>
                <w:iCs w:val="0"/>
              </w:rPr>
            </m:ctrlPr>
          </m:sSubPr>
          <m:e>
            <m:r>
              <m:rPr>
                <m:sty m:val="bi"/>
              </m:rPr>
              <w:rPr>
                <w:rStyle w:val="Emphaseintense"/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Style w:val="Emphaseintense"/>
                <w:rFonts w:ascii="Cambria Math" w:hAnsi="Cambria Math"/>
              </w:rPr>
              <m:t>0</m:t>
            </m:r>
          </m:sub>
        </m:sSub>
        <m:r>
          <m:rPr>
            <m:sty m:val="bi"/>
          </m:rPr>
          <w:rPr>
            <w:rStyle w:val="Emphaseintense"/>
            <w:rFonts w:ascii="Cambria Math" w:hAnsi="Cambria Math"/>
          </w:rPr>
          <m:t>≤21,5625</m:t>
        </m:r>
      </m:oMath>
      <w:r>
        <w:rPr>
          <w:rStyle w:val="Emphaseintense"/>
          <w:rFonts w:eastAsiaTheme="minorEastAsia"/>
          <w:b w:val="0"/>
          <w:bCs w:val="0"/>
          <w:i w:val="0"/>
          <w:iCs w:val="0"/>
        </w:rPr>
        <w:t xml:space="preserve"> </w:t>
      </w:r>
      <w:proofErr w:type="gramStart"/>
      <w:r>
        <w:rPr>
          <w:rStyle w:val="Emphaseintense"/>
          <w:rFonts w:eastAsiaTheme="minorEastAsia"/>
          <w:b w:val="0"/>
          <w:bCs w:val="0"/>
          <w:i w:val="0"/>
          <w:iCs w:val="0"/>
        </w:rPr>
        <w:t>qui</w:t>
      </w:r>
      <w:proofErr w:type="gramEnd"/>
      <w:r>
        <w:rPr>
          <w:rStyle w:val="Emphaseintense"/>
          <w:rFonts w:eastAsiaTheme="minorEastAsia"/>
          <w:b w:val="0"/>
          <w:bCs w:val="0"/>
          <w:i w:val="0"/>
          <w:iCs w:val="0"/>
        </w:rPr>
        <w:t xml:space="preserve"> donne un encadrement de </w:t>
      </w:r>
      <m:oMath>
        <m:sSub>
          <m:sSubPr>
            <m:ctrlPr>
              <w:rPr>
                <w:rStyle w:val="Emphaseintense"/>
                <w:rFonts w:ascii="Cambria Math" w:hAnsi="Cambria Math"/>
                <w:b w:val="0"/>
                <w:bCs w:val="0"/>
                <w:i w:val="0"/>
                <w:iCs w:val="0"/>
              </w:rPr>
            </m:ctrlPr>
          </m:sSubPr>
          <m:e>
            <m:r>
              <m:rPr>
                <m:sty m:val="bi"/>
              </m:rPr>
              <w:rPr>
                <w:rStyle w:val="Emphaseintense"/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Style w:val="Emphaseintense"/>
                <w:rFonts w:ascii="Cambria Math" w:hAnsi="Cambria Math"/>
              </w:rPr>
              <m:t>0</m:t>
            </m:r>
          </m:sub>
        </m:sSub>
      </m:oMath>
      <w:r>
        <w:rPr>
          <w:rStyle w:val="Emphaseintense"/>
          <w:rFonts w:eastAsiaTheme="minorEastAsia"/>
          <w:b w:val="0"/>
          <w:bCs w:val="0"/>
          <w:i w:val="0"/>
          <w:iCs w:val="0"/>
        </w:rPr>
        <w:t xml:space="preserve"> à 0,1 près (B-A= 0,009765625)</w:t>
      </w:r>
    </w:p>
    <w:p w:rsidR="00BD466F" w:rsidRDefault="00BD466F" w:rsidP="00BD466F">
      <w:pPr>
        <w:pStyle w:val="Titre2"/>
        <w:rPr>
          <w:rStyle w:val="Emphaseintense"/>
          <w:b w:val="0"/>
          <w:i w:val="0"/>
        </w:rPr>
      </w:pPr>
      <w:r>
        <w:rPr>
          <w:rStyle w:val="Emphaseintense"/>
          <w:b w:val="0"/>
          <w:i w:val="0"/>
        </w:rPr>
        <w:t>Exercice 2</w:t>
      </w:r>
    </w:p>
    <w:p w:rsidR="00BD466F" w:rsidRDefault="002A3EB5" w:rsidP="00BD466F">
      <w:pPr>
        <w:rPr>
          <w:rStyle w:val="Emphaseintense"/>
          <w:b w:val="0"/>
          <w:i w:val="0"/>
        </w:rPr>
      </w:pPr>
      <w:r>
        <w:rPr>
          <w:rStyle w:val="Emphaseintense"/>
          <w:b w:val="0"/>
          <w:i w:val="0"/>
        </w:rPr>
        <w:t>Partie A</w:t>
      </w:r>
    </w:p>
    <w:p w:rsidR="00D26F07" w:rsidRDefault="002A3EB5" w:rsidP="00BD466F">
      <w:pPr>
        <w:rPr>
          <w:rStyle w:val="Emphaseintense"/>
          <w:rFonts w:eastAsiaTheme="minorEastAsia"/>
          <w:b w:val="0"/>
          <w:bCs w:val="0"/>
          <w:i w:val="0"/>
          <w:iCs w:val="0"/>
        </w:rPr>
      </w:pPr>
      <w:r>
        <w:rPr>
          <w:rStyle w:val="Emphaseintense"/>
          <w:b w:val="0"/>
          <w:i w:val="0"/>
        </w:rPr>
        <w:t xml:space="preserve">Avec une calculatrice, on </w:t>
      </w:r>
      <w:proofErr w:type="gramStart"/>
      <w:r>
        <w:rPr>
          <w:rStyle w:val="Emphaseintense"/>
          <w:b w:val="0"/>
          <w:i w:val="0"/>
        </w:rPr>
        <w:t xml:space="preserve">trouve </w:t>
      </w:r>
      <m:oMath>
        <w:proofErr w:type="gramEnd"/>
        <m:r>
          <m:rPr>
            <m:sty m:val="bi"/>
          </m:rPr>
          <w:rPr>
            <w:rStyle w:val="Emphaseintense"/>
            <w:rFonts w:ascii="Cambria Math" w:hAnsi="Cambria Math"/>
          </w:rPr>
          <m:t>P(8,18≤X≤4,48)≈0,904</m:t>
        </m:r>
      </m:oMath>
      <w:r>
        <w:rPr>
          <w:rStyle w:val="Emphaseintense"/>
          <w:rFonts w:eastAsiaTheme="minorEastAsia"/>
          <w:b w:val="0"/>
          <w:bCs w:val="0"/>
          <w:i w:val="0"/>
          <w:iCs w:val="0"/>
        </w:rPr>
        <w:t>.</w:t>
      </w:r>
      <w:r w:rsidR="00547D34">
        <w:rPr>
          <w:rStyle w:val="Emphaseintense"/>
          <w:rFonts w:eastAsiaTheme="minorEastAsia"/>
          <w:b w:val="0"/>
          <w:bCs w:val="0"/>
          <w:i w:val="0"/>
          <w:iCs w:val="0"/>
        </w:rPr>
        <w:t xml:space="preserve"> </w:t>
      </w:r>
      <w:r w:rsidR="00D26F07">
        <w:rPr>
          <w:noProof/>
          <w:lang w:eastAsia="fr-FR"/>
        </w:rPr>
        <w:drawing>
          <wp:inline distT="0" distB="0" distL="0" distR="0">
            <wp:extent cx="2724150" cy="295317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9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EB5" w:rsidRDefault="002A3EB5" w:rsidP="00BD466F">
      <w:pPr>
        <w:rPr>
          <w:rStyle w:val="Emphaseintense"/>
          <w:rFonts w:eastAsiaTheme="minorEastAsia"/>
          <w:b w:val="0"/>
          <w:bCs w:val="0"/>
          <w:i w:val="0"/>
          <w:iCs w:val="0"/>
        </w:rPr>
      </w:pPr>
      <w:r>
        <w:rPr>
          <w:rStyle w:val="Emphaseintense"/>
          <w:rFonts w:eastAsiaTheme="minorEastAsia"/>
          <w:b w:val="0"/>
          <w:bCs w:val="0"/>
          <w:i w:val="0"/>
          <w:iCs w:val="0"/>
        </w:rPr>
        <w:t>Partie B</w:t>
      </w:r>
    </w:p>
    <w:p w:rsidR="002A3EB5" w:rsidRDefault="002A3EB5" w:rsidP="002A3EB5">
      <w:pPr>
        <w:pStyle w:val="Paragraphedeliste"/>
        <w:numPr>
          <w:ilvl w:val="0"/>
          <w:numId w:val="8"/>
        </w:numPr>
        <w:rPr>
          <w:rStyle w:val="Emphaseintense"/>
          <w:b w:val="0"/>
          <w:i w:val="0"/>
        </w:rPr>
      </w:pPr>
      <w:r>
        <w:rPr>
          <w:rStyle w:val="Emphaseintense"/>
          <w:b w:val="0"/>
          <w:i w:val="0"/>
        </w:rPr>
        <w:t>Chaque épreuve élémentaire, le tirage d’une gain</w:t>
      </w:r>
      <w:r w:rsidR="00D26F07">
        <w:rPr>
          <w:rStyle w:val="Emphaseintense"/>
          <w:b w:val="0"/>
          <w:i w:val="0"/>
        </w:rPr>
        <w:t>e prise au hasard dans le stock</w:t>
      </w:r>
      <w:r>
        <w:rPr>
          <w:rStyle w:val="Emphaseintense"/>
          <w:b w:val="0"/>
          <w:i w:val="0"/>
        </w:rPr>
        <w:t xml:space="preserve">, peut déboucher sur deux issues et deux issues seulement : </w:t>
      </w:r>
      <w:r w:rsidR="00D26F07">
        <w:rPr>
          <w:rStyle w:val="Emphaseintense"/>
          <w:b w:val="0"/>
          <w:i w:val="0"/>
        </w:rPr>
        <w:t>la gaine n’est pas conforme avec une probabilité de 0,096 ou la gaine est conforme.</w:t>
      </w:r>
    </w:p>
    <w:p w:rsidR="00D26F07" w:rsidRDefault="00D26F07" w:rsidP="00D26F07">
      <w:pPr>
        <w:pStyle w:val="Paragraphedeliste"/>
        <w:rPr>
          <w:rStyle w:val="Emphaseintense"/>
          <w:b w:val="0"/>
          <w:i w:val="0"/>
        </w:rPr>
      </w:pPr>
      <w:r>
        <w:rPr>
          <w:rStyle w:val="Emphaseintense"/>
          <w:b w:val="0"/>
          <w:i w:val="0"/>
        </w:rPr>
        <w:t>Chaque prélèvement de 50 gaines est constitué par la répétition 50 fois de façon identique et indépendante, de l’épreuve élémentaire, puisque le prélèvement est assimilé à un tirage avec remise.</w:t>
      </w:r>
    </w:p>
    <w:p w:rsidR="00D26F07" w:rsidRDefault="00D26F07" w:rsidP="00D26F07">
      <w:pPr>
        <w:pStyle w:val="Paragraphedeliste"/>
        <w:rPr>
          <w:rStyle w:val="Emphaseintense"/>
          <w:b w:val="0"/>
          <w:i w:val="0"/>
        </w:rPr>
      </w:pPr>
      <w:r>
        <w:rPr>
          <w:rStyle w:val="Emphaseintense"/>
          <w:b w:val="0"/>
          <w:i w:val="0"/>
        </w:rPr>
        <w:t>Donc la variable aléatoire Y qui associe à ces tirages le nombre de gaines non conformes, suit une loi binomiale de paramètres n=50 et p=0,096.</w:t>
      </w:r>
    </w:p>
    <w:p w:rsidR="00547D34" w:rsidRDefault="00547D34" w:rsidP="00D26F07">
      <w:pPr>
        <w:pStyle w:val="Paragraphedeliste"/>
        <w:numPr>
          <w:ilvl w:val="0"/>
          <w:numId w:val="8"/>
        </w:numPr>
        <w:rPr>
          <w:rStyle w:val="Emphaseintense"/>
          <w:b w:val="0"/>
          <w:i w:val="0"/>
        </w:rPr>
        <w:sectPr w:rsidR="00547D34" w:rsidSect="00547D34">
          <w:pgSz w:w="11906" w:h="16838"/>
          <w:pgMar w:top="568" w:right="1134" w:bottom="567" w:left="1134" w:header="708" w:footer="708" w:gutter="0"/>
          <w:cols w:space="708"/>
          <w:docGrid w:linePitch="360"/>
        </w:sectPr>
      </w:pPr>
    </w:p>
    <w:p w:rsidR="00D26F07" w:rsidRPr="00D26F07" w:rsidRDefault="00D26F07" w:rsidP="00D26F07">
      <w:pPr>
        <w:pStyle w:val="Paragraphedeliste"/>
        <w:numPr>
          <w:ilvl w:val="0"/>
          <w:numId w:val="8"/>
        </w:numPr>
        <w:rPr>
          <w:rStyle w:val="Emphaseintense"/>
          <w:b w:val="0"/>
          <w:i w:val="0"/>
        </w:rPr>
      </w:pPr>
      <w:r>
        <w:rPr>
          <w:rStyle w:val="Emphaseintense"/>
          <w:b w:val="0"/>
          <w:i w:val="0"/>
        </w:rPr>
        <w:lastRenderedPageBreak/>
        <w:t xml:space="preserve">Avec une calculatrice on </w:t>
      </w:r>
      <w:proofErr w:type="gramStart"/>
      <w:r>
        <w:rPr>
          <w:rStyle w:val="Emphaseintense"/>
          <w:b w:val="0"/>
          <w:i w:val="0"/>
        </w:rPr>
        <w:t xml:space="preserve">trouve </w:t>
      </w:r>
      <m:oMath>
        <w:proofErr w:type="gramEnd"/>
        <m:r>
          <m:rPr>
            <m:sty m:val="bi"/>
          </m:rPr>
          <w:rPr>
            <w:rStyle w:val="Emphaseintense"/>
            <w:rFonts w:ascii="Cambria Math" w:hAnsi="Cambria Math"/>
          </w:rPr>
          <m:t>P</m:t>
        </m:r>
        <m:d>
          <m:dPr>
            <m:ctrlPr>
              <w:rPr>
                <w:rStyle w:val="Emphaseintense"/>
                <w:rFonts w:ascii="Cambria Math" w:hAnsi="Cambria Math"/>
                <w:b w:val="0"/>
                <w:bCs w:val="0"/>
                <w:i w:val="0"/>
                <w:iCs w:val="0"/>
              </w:rPr>
            </m:ctrlPr>
          </m:dPr>
          <m:e>
            <m:r>
              <m:rPr>
                <m:sty m:val="bi"/>
              </m:rPr>
              <w:rPr>
                <w:rStyle w:val="Emphaseintense"/>
                <w:rFonts w:ascii="Cambria Math" w:hAnsi="Cambria Math"/>
              </w:rPr>
              <m:t>Y=5</m:t>
            </m:r>
          </m:e>
        </m:d>
        <m:r>
          <m:rPr>
            <m:sty m:val="bi"/>
          </m:rPr>
          <w:rPr>
            <w:rStyle w:val="Emphaseintense"/>
            <w:rFonts w:ascii="Cambria Math" w:hAnsi="Cambria Math"/>
          </w:rPr>
          <m:t>≈0,184</m:t>
        </m:r>
      </m:oMath>
      <w:r>
        <w:rPr>
          <w:rStyle w:val="Emphaseintense"/>
          <w:rFonts w:eastAsiaTheme="minorEastAsia"/>
          <w:b w:val="0"/>
          <w:bCs w:val="0"/>
          <w:i w:val="0"/>
          <w:iCs w:val="0"/>
        </w:rPr>
        <w:t>.</w:t>
      </w:r>
    </w:p>
    <w:p w:rsidR="00D26F07" w:rsidRPr="00D26F07" w:rsidRDefault="00D26F07" w:rsidP="00D26F07">
      <w:pPr>
        <w:pStyle w:val="Paragraphedeliste"/>
        <w:numPr>
          <w:ilvl w:val="0"/>
          <w:numId w:val="8"/>
        </w:numPr>
        <w:rPr>
          <w:rStyle w:val="Emphaseintense"/>
          <w:b w:val="0"/>
          <w:i w:val="0"/>
        </w:rPr>
      </w:pPr>
      <w:r>
        <w:rPr>
          <w:rStyle w:val="Emphaseintense"/>
          <w:rFonts w:eastAsiaTheme="minorEastAsia"/>
          <w:b w:val="0"/>
          <w:bCs w:val="0"/>
          <w:i w:val="0"/>
          <w:iCs w:val="0"/>
        </w:rPr>
        <w:t xml:space="preserve">Avec une calculatrice on </w:t>
      </w:r>
      <w:proofErr w:type="gramStart"/>
      <w:r>
        <w:rPr>
          <w:rStyle w:val="Emphaseintense"/>
          <w:rFonts w:eastAsiaTheme="minorEastAsia"/>
          <w:b w:val="0"/>
          <w:bCs w:val="0"/>
          <w:i w:val="0"/>
          <w:iCs w:val="0"/>
        </w:rPr>
        <w:t xml:space="preserve">trouve </w:t>
      </w:r>
      <m:oMath>
        <w:proofErr w:type="gramEnd"/>
        <m:r>
          <m:rPr>
            <m:sty m:val="bi"/>
          </m:rPr>
          <w:rPr>
            <w:rStyle w:val="Emphaseintense"/>
            <w:rFonts w:ascii="Cambria Math" w:eastAsiaTheme="minorEastAsia" w:hAnsi="Cambria Math"/>
          </w:rPr>
          <m:t>P(Y≤2)≈0.1295</m:t>
        </m:r>
      </m:oMath>
      <w:r>
        <w:rPr>
          <w:rStyle w:val="Emphaseintense"/>
          <w:rFonts w:eastAsiaTheme="minorEastAsia"/>
          <w:b w:val="0"/>
          <w:bCs w:val="0"/>
          <w:i w:val="0"/>
          <w:iCs w:val="0"/>
        </w:rPr>
        <w:t>.</w:t>
      </w:r>
    </w:p>
    <w:p w:rsidR="00D26F07" w:rsidRDefault="00D26F07" w:rsidP="00D26F07">
      <w:pPr>
        <w:rPr>
          <w:rStyle w:val="Emphaseintense"/>
          <w:b w:val="0"/>
          <w:i w:val="0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2476500" cy="545484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744" cy="54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D34" w:rsidRDefault="00547D34" w:rsidP="00D26F07">
      <w:pPr>
        <w:rPr>
          <w:rStyle w:val="Emphaseintense"/>
          <w:b w:val="0"/>
          <w:i w:val="0"/>
        </w:rPr>
        <w:sectPr w:rsidR="00547D34" w:rsidSect="00547D34">
          <w:type w:val="continuous"/>
          <w:pgSz w:w="11906" w:h="16838"/>
          <w:pgMar w:top="568" w:right="1134" w:bottom="567" w:left="1134" w:header="708" w:footer="708" w:gutter="0"/>
          <w:cols w:num="2" w:space="708"/>
          <w:docGrid w:linePitch="360"/>
        </w:sectPr>
      </w:pPr>
    </w:p>
    <w:p w:rsidR="00D26F07" w:rsidRPr="00D26F07" w:rsidRDefault="00D26F07" w:rsidP="00D26F07">
      <w:pPr>
        <w:rPr>
          <w:rStyle w:val="Emphaseintense"/>
          <w:b w:val="0"/>
          <w:i w:val="0"/>
        </w:rPr>
      </w:pPr>
    </w:p>
    <w:sectPr w:rsidR="00D26F07" w:rsidRPr="00D26F07" w:rsidSect="00547D34">
      <w:type w:val="continuous"/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886" w:rsidRDefault="00E67886" w:rsidP="00D26F07">
      <w:pPr>
        <w:spacing w:after="0" w:line="240" w:lineRule="auto"/>
      </w:pPr>
      <w:r>
        <w:separator/>
      </w:r>
    </w:p>
  </w:endnote>
  <w:endnote w:type="continuationSeparator" w:id="0">
    <w:p w:rsidR="00E67886" w:rsidRDefault="00E67886" w:rsidP="00D2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886" w:rsidRDefault="00E67886" w:rsidP="00D26F07">
      <w:pPr>
        <w:spacing w:after="0" w:line="240" w:lineRule="auto"/>
      </w:pPr>
      <w:r>
        <w:separator/>
      </w:r>
    </w:p>
  </w:footnote>
  <w:footnote w:type="continuationSeparator" w:id="0">
    <w:p w:rsidR="00E67886" w:rsidRDefault="00E67886" w:rsidP="00D26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D6A"/>
    <w:multiLevelType w:val="hybridMultilevel"/>
    <w:tmpl w:val="0A8273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70D94"/>
    <w:multiLevelType w:val="hybridMultilevel"/>
    <w:tmpl w:val="A5AC4B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95A0C"/>
    <w:multiLevelType w:val="hybridMultilevel"/>
    <w:tmpl w:val="2F147746"/>
    <w:lvl w:ilvl="0" w:tplc="3CA270E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C38FF"/>
    <w:multiLevelType w:val="hybridMultilevel"/>
    <w:tmpl w:val="CE5C16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E00C6"/>
    <w:multiLevelType w:val="hybridMultilevel"/>
    <w:tmpl w:val="64E298F4"/>
    <w:lvl w:ilvl="0" w:tplc="07128A6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305BF"/>
    <w:multiLevelType w:val="hybridMultilevel"/>
    <w:tmpl w:val="1EC4CE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D6A3C"/>
    <w:multiLevelType w:val="hybridMultilevel"/>
    <w:tmpl w:val="8208F4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31182"/>
    <w:multiLevelType w:val="hybridMultilevel"/>
    <w:tmpl w:val="6A7CB7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85E"/>
    <w:rsid w:val="000013CC"/>
    <w:rsid w:val="00015CCD"/>
    <w:rsid w:val="0006074C"/>
    <w:rsid w:val="0013459C"/>
    <w:rsid w:val="00196026"/>
    <w:rsid w:val="001A4EF7"/>
    <w:rsid w:val="001C2B61"/>
    <w:rsid w:val="001F63F5"/>
    <w:rsid w:val="002054B0"/>
    <w:rsid w:val="00251B31"/>
    <w:rsid w:val="00284820"/>
    <w:rsid w:val="002A3EB5"/>
    <w:rsid w:val="002E21AD"/>
    <w:rsid w:val="00303215"/>
    <w:rsid w:val="003115EE"/>
    <w:rsid w:val="003774EB"/>
    <w:rsid w:val="00411B71"/>
    <w:rsid w:val="00432D58"/>
    <w:rsid w:val="004C2C90"/>
    <w:rsid w:val="004D43C3"/>
    <w:rsid w:val="00547D34"/>
    <w:rsid w:val="005B01E3"/>
    <w:rsid w:val="005E635F"/>
    <w:rsid w:val="00781FBA"/>
    <w:rsid w:val="008169F7"/>
    <w:rsid w:val="00887C5D"/>
    <w:rsid w:val="008B31A9"/>
    <w:rsid w:val="0095685E"/>
    <w:rsid w:val="00A21511"/>
    <w:rsid w:val="00AA5319"/>
    <w:rsid w:val="00B269FB"/>
    <w:rsid w:val="00BC5CEF"/>
    <w:rsid w:val="00BD466F"/>
    <w:rsid w:val="00C03A0F"/>
    <w:rsid w:val="00C52C01"/>
    <w:rsid w:val="00D1086B"/>
    <w:rsid w:val="00D26F07"/>
    <w:rsid w:val="00D96FED"/>
    <w:rsid w:val="00E67886"/>
    <w:rsid w:val="00ED2C89"/>
    <w:rsid w:val="00F25C97"/>
    <w:rsid w:val="00F86765"/>
    <w:rsid w:val="00FB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Connecteur droit avec flèch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26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635F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07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7C5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87C5D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5E63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607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6074C"/>
    <w:rPr>
      <w:rFonts w:eastAsiaTheme="minorEastAsia"/>
      <w:color w:val="5A5A5A" w:themeColor="text1" w:themeTint="A5"/>
      <w:spacing w:val="15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0607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styleId="Emphaseintense">
    <w:name w:val="Intense Emphasis"/>
    <w:basedOn w:val="Policepardfaut"/>
    <w:uiPriority w:val="21"/>
    <w:qFormat/>
    <w:rsid w:val="002E21AD"/>
    <w:rPr>
      <w:b/>
      <w:bCs/>
      <w:i/>
      <w:iCs/>
      <w:color w:val="auto"/>
    </w:rPr>
  </w:style>
  <w:style w:type="table" w:styleId="Grilledutableau">
    <w:name w:val="Table Grid"/>
    <w:basedOn w:val="TableauNormal"/>
    <w:uiPriority w:val="39"/>
    <w:rsid w:val="00377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normal">
    <w:name w:val="Normal Indent"/>
    <w:basedOn w:val="Normal"/>
    <w:semiHidden/>
    <w:rsid w:val="00D26F07"/>
    <w:pPr>
      <w:tabs>
        <w:tab w:val="left" w:leader="dot" w:pos="9639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D26F0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D26F0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semiHidden/>
    <w:rsid w:val="00D26F0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B71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Mailloux</dc:creator>
  <cp:lastModifiedBy>Nathalie Rodriguez</cp:lastModifiedBy>
  <cp:revision>3</cp:revision>
  <dcterms:created xsi:type="dcterms:W3CDTF">2016-12-16T12:28:00Z</dcterms:created>
  <dcterms:modified xsi:type="dcterms:W3CDTF">2016-12-16T12:32:00Z</dcterms:modified>
</cp:coreProperties>
</file>