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CF4" w:rsidRPr="00F57CF4" w:rsidRDefault="00F57CF4" w:rsidP="00D25E69">
      <w:pPr>
        <w:kinsoku w:val="0"/>
        <w:overflowPunct w:val="0"/>
        <w:autoSpaceDE/>
        <w:spacing w:line="360" w:lineRule="auto"/>
        <w:jc w:val="both"/>
        <w:textAlignment w:val="baseline"/>
        <w:rPr>
          <w:b/>
          <w:sz w:val="28"/>
          <w:szCs w:val="28"/>
        </w:rPr>
      </w:pPr>
      <w:r w:rsidRPr="00F57CF4">
        <w:rPr>
          <w:b/>
          <w:sz w:val="28"/>
          <w:szCs w:val="28"/>
        </w:rPr>
        <w:t>CCF BTS Bâtiment deuxième année</w:t>
      </w:r>
    </w:p>
    <w:p w:rsidR="00F57CF4" w:rsidRDefault="00F57CF4" w:rsidP="00D25E69">
      <w:pPr>
        <w:kinsoku w:val="0"/>
        <w:overflowPunct w:val="0"/>
        <w:autoSpaceDE/>
        <w:spacing w:line="360" w:lineRule="auto"/>
        <w:jc w:val="both"/>
        <w:textAlignment w:val="baseline"/>
        <w:rPr>
          <w:b/>
        </w:rPr>
      </w:pPr>
    </w:p>
    <w:p w:rsidR="00592FA3" w:rsidRPr="00592FA3" w:rsidRDefault="00592FA3" w:rsidP="00D25E69">
      <w:pPr>
        <w:kinsoku w:val="0"/>
        <w:overflowPunct w:val="0"/>
        <w:autoSpaceDE/>
        <w:spacing w:line="360" w:lineRule="auto"/>
        <w:jc w:val="both"/>
        <w:textAlignment w:val="baseline"/>
        <w:rPr>
          <w:b/>
        </w:rPr>
      </w:pPr>
      <w:r w:rsidRPr="00592FA3">
        <w:rPr>
          <w:b/>
        </w:rPr>
        <w:t>EXERCICE 1</w:t>
      </w:r>
    </w:p>
    <w:p w:rsidR="00DD1A86" w:rsidRPr="00592FA3" w:rsidRDefault="00DD1A86" w:rsidP="00D25E69">
      <w:pPr>
        <w:kinsoku w:val="0"/>
        <w:overflowPunct w:val="0"/>
        <w:autoSpaceDE/>
        <w:spacing w:line="360" w:lineRule="auto"/>
        <w:jc w:val="both"/>
        <w:textAlignment w:val="baseline"/>
        <w:rPr>
          <w:b/>
          <w:i/>
        </w:rPr>
      </w:pPr>
      <w:r w:rsidRPr="00592FA3">
        <w:rPr>
          <w:b/>
          <w:i/>
        </w:rPr>
        <w:t>Partie A</w:t>
      </w:r>
      <w:r w:rsidR="00FE6936" w:rsidRPr="00592FA3">
        <w:rPr>
          <w:b/>
          <w:i/>
        </w:rPr>
        <w:t> : résolution d’une équation différentielle</w:t>
      </w:r>
    </w:p>
    <w:p w:rsidR="00136579" w:rsidRDefault="00136579" w:rsidP="00D25E69">
      <w:pPr>
        <w:kinsoku w:val="0"/>
        <w:overflowPunct w:val="0"/>
        <w:autoSpaceDE/>
        <w:spacing w:line="360" w:lineRule="auto"/>
        <w:jc w:val="both"/>
        <w:textAlignment w:val="baseline"/>
        <w:rPr>
          <w:rFonts w:eastAsiaTheme="minorEastAsia"/>
        </w:rPr>
      </w:pPr>
      <w:r w:rsidRPr="00136579">
        <w:t>On considère</w:t>
      </w:r>
      <w:r>
        <w:t xml:space="preserve"> l’équation différentielle </w:t>
      </w:r>
      <w:r w:rsidR="00062218" w:rsidRPr="00326E0D">
        <w:t>(</w:t>
      </w:r>
      <w:r w:rsidR="00062218" w:rsidRPr="00283AD2">
        <w:rPr>
          <w:i/>
        </w:rPr>
        <w:t>E</w:t>
      </w:r>
      <w:r w:rsidR="00062218" w:rsidRPr="00326E0D">
        <w:t>)</w:t>
      </w:r>
      <w:r w:rsidR="00062218">
        <w:t xml:space="preserve"> </w:t>
      </w:r>
      <w:r w:rsidRPr="001B0757">
        <w:rPr>
          <w:rFonts w:asciiTheme="majorHAnsi" w:eastAsiaTheme="minorEastAsia" w:hAnsiTheme="majorHAnsi" w:cstheme="majorHAnsi"/>
        </w:rPr>
        <w:t xml:space="preserve">: </w:t>
      </w:r>
      <m:oMath>
        <m:r>
          <w:rPr>
            <w:rFonts w:ascii="Cambria Math" w:eastAsiaTheme="minorEastAsia" w:hAnsi="Cambria Math" w:cstheme="majorHAnsi"/>
          </w:rPr>
          <m:t>125y"+30y'+y=0,05</m:t>
        </m:r>
      </m:oMath>
      <w:r w:rsidR="006B15B5" w:rsidRPr="001B0757">
        <w:rPr>
          <w:rFonts w:asciiTheme="majorHAnsi" w:eastAsiaTheme="minorEastAsia" w:hAnsiTheme="majorHAnsi" w:cstheme="majorHAnsi"/>
          <w:iCs w:val="0"/>
        </w:rPr>
        <w:t xml:space="preserve"> </w:t>
      </w:r>
      <w:r w:rsidR="00AF5C1B" w:rsidRPr="001B0757">
        <w:rPr>
          <w:rFonts w:asciiTheme="majorHAnsi" w:eastAsiaTheme="minorEastAsia" w:hAnsiTheme="majorHAnsi" w:cstheme="majorHAnsi"/>
        </w:rPr>
        <w:t>où</w:t>
      </w:r>
      <w:r w:rsidR="00AF5C1B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y</m:t>
        </m:r>
      </m:oMath>
      <w:r w:rsidR="005B25FA">
        <w:rPr>
          <w:rFonts w:eastAsiaTheme="minorEastAsia"/>
          <w:i/>
        </w:rPr>
        <w:t xml:space="preserve"> </w:t>
      </w:r>
      <w:r w:rsidR="005B25FA">
        <w:rPr>
          <w:rFonts w:eastAsiaTheme="minorEastAsia"/>
        </w:rPr>
        <w:t xml:space="preserve">est une fonction de la variable réelle </w:t>
      </w:r>
      <w:r w:rsidR="005B25FA">
        <w:rPr>
          <w:rFonts w:eastAsiaTheme="minorEastAsia"/>
          <w:i/>
        </w:rPr>
        <w:t>t</w:t>
      </w:r>
      <w:r w:rsidR="005B25FA">
        <w:rPr>
          <w:rFonts w:eastAsiaTheme="minorEastAsia"/>
        </w:rPr>
        <w:t xml:space="preserve">, définie et deux fois dérivable </w:t>
      </w:r>
      <w:proofErr w:type="gramStart"/>
      <w:r w:rsidR="005B25FA">
        <w:rPr>
          <w:rFonts w:eastAsiaTheme="minorEastAsia"/>
        </w:rPr>
        <w:t xml:space="preserve">sur </w:t>
      </w:r>
      <m:oMath>
        <w:proofErr w:type="gramEnd"/>
        <m:d>
          <m:dPr>
            <m:begChr m:val="["/>
            <m:endChr m:val="[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 ;+∞</m:t>
            </m:r>
          </m:e>
        </m:d>
      </m:oMath>
      <w:r w:rsidR="005B25FA">
        <w:rPr>
          <w:rFonts w:eastAsiaTheme="minorEastAsia"/>
        </w:rPr>
        <w:t>. On note</w:t>
      </w:r>
      <m:oMath>
        <m:r>
          <w:rPr>
            <w:rFonts w:ascii="Cambria Math" w:eastAsiaTheme="minorEastAsia" w:hAnsi="Cambria Math"/>
          </w:rPr>
          <m:t xml:space="preserve"> y'</m:t>
        </m:r>
      </m:oMath>
      <w:r w:rsidR="005B25FA">
        <w:rPr>
          <w:rFonts w:eastAsiaTheme="minorEastAsia"/>
        </w:rPr>
        <w:t xml:space="preserve"> sa fonction dérivée et </w:t>
      </w:r>
      <m:oMath>
        <m:r>
          <w:rPr>
            <w:rFonts w:ascii="Cambria Math" w:eastAsiaTheme="minorEastAsia"/>
          </w:rPr>
          <m:t>y</m:t>
        </m:r>
        <m:r>
          <w:rPr>
            <w:rFonts w:ascii="Cambria Math" w:eastAsiaTheme="minorEastAsia" w:hAnsi="Cambria Math"/>
          </w:rPr>
          <m:t xml:space="preserve">" </m:t>
        </m:r>
      </m:oMath>
      <w:r w:rsidR="005B25FA">
        <w:rPr>
          <w:rFonts w:eastAsiaTheme="minorEastAsia"/>
        </w:rPr>
        <w:t>sa fonction dérivée seconde.</w:t>
      </w:r>
    </w:p>
    <w:p w:rsidR="00062218" w:rsidRDefault="00062218" w:rsidP="00062218">
      <w:pPr>
        <w:kinsoku w:val="0"/>
        <w:overflowPunct w:val="0"/>
        <w:autoSpaceDE/>
        <w:spacing w:line="360" w:lineRule="auto"/>
        <w:jc w:val="both"/>
        <w:textAlignment w:val="baseline"/>
        <w:rPr>
          <w:rFonts w:eastAsiaTheme="minorEastAsia"/>
        </w:rPr>
      </w:pPr>
    </w:p>
    <w:p w:rsidR="005E247A" w:rsidRDefault="005E247A" w:rsidP="00062218">
      <w:pPr>
        <w:kinsoku w:val="0"/>
        <w:overflowPunct w:val="0"/>
        <w:autoSpaceDE/>
        <w:spacing w:line="360" w:lineRule="auto"/>
        <w:jc w:val="both"/>
        <w:textAlignment w:val="baseline"/>
        <w:rPr>
          <w:rFonts w:eastAsiaTheme="minorEastAsia"/>
        </w:rPr>
      </w:pPr>
      <w:r>
        <w:rPr>
          <w:rFonts w:eastAsiaTheme="minorEastAsia"/>
        </w:rPr>
        <w:t xml:space="preserve">Un logiciel de calcul formel </w:t>
      </w:r>
      <w:r w:rsidR="00F57CF4">
        <w:rPr>
          <w:rFonts w:eastAsiaTheme="minorEastAsia"/>
        </w:rPr>
        <w:t xml:space="preserve">résout l’équation différentielle </w:t>
      </w:r>
      <w:r w:rsidR="00062218" w:rsidRPr="00326E0D">
        <w:t>(</w:t>
      </w:r>
      <w:r w:rsidR="00062218" w:rsidRPr="00283AD2">
        <w:rPr>
          <w:i/>
        </w:rPr>
        <w:t>E</w:t>
      </w:r>
      <w:r w:rsidR="00062218" w:rsidRPr="00326E0D">
        <w:t>)</w:t>
      </w:r>
      <w:r w:rsidR="00062218">
        <w:t xml:space="preserve">. </w:t>
      </w:r>
      <w:r>
        <w:rPr>
          <w:rFonts w:eastAsiaTheme="minorEastAsia"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29210</wp:posOffset>
            </wp:positionV>
            <wp:extent cx="2929890" cy="1623060"/>
            <wp:effectExtent l="0" t="0" r="3810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89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E247A" w:rsidRDefault="005E247A" w:rsidP="005E247A">
      <w:pPr>
        <w:kinsoku w:val="0"/>
        <w:overflowPunct w:val="0"/>
        <w:autoSpaceDE/>
        <w:spacing w:line="360" w:lineRule="auto"/>
        <w:ind w:left="708" w:hanging="708"/>
        <w:jc w:val="both"/>
        <w:textAlignment w:val="baseline"/>
        <w:rPr>
          <w:rFonts w:eastAsiaTheme="minorEastAsia"/>
        </w:rPr>
      </w:pPr>
    </w:p>
    <w:p w:rsidR="009C0858" w:rsidRDefault="005E247A" w:rsidP="005E247A">
      <w:pPr>
        <w:kinsoku w:val="0"/>
        <w:overflowPunct w:val="0"/>
        <w:autoSpaceDE/>
        <w:spacing w:line="360" w:lineRule="auto"/>
        <w:ind w:left="708" w:hanging="708"/>
        <w:jc w:val="both"/>
        <w:textAlignment w:val="baseline"/>
        <w:rPr>
          <w:rFonts w:eastAsiaTheme="minorEastAsia"/>
        </w:rPr>
      </w:pPr>
      <w:r>
        <w:rPr>
          <w:rFonts w:eastAsiaTheme="minorEastAsia"/>
        </w:rPr>
        <w:t>J</w:t>
      </w:r>
      <w:r w:rsidR="009C0858">
        <w:rPr>
          <w:rFonts w:eastAsiaTheme="minorEastAsia"/>
        </w:rPr>
        <w:t xml:space="preserve">ustifier </w:t>
      </w:r>
      <w:r w:rsidR="00FE6936">
        <w:rPr>
          <w:rFonts w:eastAsiaTheme="minorEastAsia"/>
        </w:rPr>
        <w:t xml:space="preserve">algébriquement </w:t>
      </w:r>
      <w:r w:rsidR="00F57CF4">
        <w:rPr>
          <w:rFonts w:eastAsiaTheme="minorEastAsia"/>
        </w:rPr>
        <w:t>l</w:t>
      </w:r>
      <w:r w:rsidR="009C0858">
        <w:rPr>
          <w:rFonts w:eastAsiaTheme="minorEastAsia"/>
        </w:rPr>
        <w:t>es résultats</w:t>
      </w:r>
      <w:r w:rsidR="00F57CF4">
        <w:rPr>
          <w:rFonts w:eastAsiaTheme="minorEastAsia"/>
        </w:rPr>
        <w:t xml:space="preserve"> affichés   en lignes 1 et 2</w:t>
      </w:r>
      <w:r w:rsidR="009C0858">
        <w:rPr>
          <w:rFonts w:eastAsiaTheme="minorEastAsia"/>
        </w:rPr>
        <w:t>.</w:t>
      </w:r>
    </w:p>
    <w:p w:rsidR="00592FA3" w:rsidRDefault="00592FA3" w:rsidP="009C0858">
      <w:pPr>
        <w:kinsoku w:val="0"/>
        <w:overflowPunct w:val="0"/>
        <w:autoSpaceDE/>
        <w:spacing w:line="360" w:lineRule="auto"/>
        <w:jc w:val="both"/>
        <w:textAlignment w:val="baseline"/>
        <w:rPr>
          <w:rFonts w:eastAsiaTheme="minorEastAsia"/>
        </w:rPr>
      </w:pPr>
    </w:p>
    <w:p w:rsidR="005E247A" w:rsidRDefault="005E247A" w:rsidP="00944FB5">
      <w:pPr>
        <w:spacing w:line="360" w:lineRule="auto"/>
        <w:jc w:val="both"/>
        <w:rPr>
          <w:rFonts w:eastAsiaTheme="minorEastAsia"/>
          <w:b/>
          <w:i/>
        </w:rPr>
      </w:pPr>
    </w:p>
    <w:p w:rsidR="00944FB5" w:rsidRPr="00592FA3" w:rsidRDefault="00DD1A86" w:rsidP="00944FB5">
      <w:pPr>
        <w:spacing w:line="360" w:lineRule="auto"/>
        <w:jc w:val="both"/>
        <w:rPr>
          <w:rFonts w:eastAsiaTheme="minorEastAsia"/>
          <w:b/>
          <w:i/>
        </w:rPr>
      </w:pPr>
      <w:r w:rsidRPr="00592FA3">
        <w:rPr>
          <w:rFonts w:eastAsiaTheme="minorEastAsia"/>
          <w:b/>
          <w:i/>
        </w:rPr>
        <w:t>Partie B</w:t>
      </w:r>
      <w:r w:rsidR="00592FA3" w:rsidRPr="00592FA3">
        <w:rPr>
          <w:rFonts w:eastAsiaTheme="minorEastAsia"/>
          <w:b/>
          <w:i/>
        </w:rPr>
        <w:t> : un régulateur de niveau</w:t>
      </w:r>
    </w:p>
    <w:p w:rsidR="00944FB5" w:rsidRPr="00944FB5" w:rsidRDefault="00944FB5" w:rsidP="00944FB5">
      <w:pPr>
        <w:spacing w:line="360" w:lineRule="auto"/>
        <w:jc w:val="both"/>
        <w:rPr>
          <w:rFonts w:eastAsiaTheme="minorEastAsia"/>
        </w:rPr>
      </w:pPr>
      <w:r w:rsidRPr="00136579">
        <w:t>Dans un régulateur de niveau, la hauteur de liquide varie en fonction du temps.</w:t>
      </w:r>
    </w:p>
    <w:p w:rsidR="00944FB5" w:rsidRDefault="00944FB5" w:rsidP="00944FB5">
      <w:pPr>
        <w:spacing w:line="360" w:lineRule="auto"/>
        <w:jc w:val="both"/>
        <w:rPr>
          <w:rFonts w:eastAsiaTheme="minorEastAsia"/>
        </w:rPr>
      </w:pPr>
      <w:r w:rsidRPr="00136579">
        <w:t>On appelle</w:t>
      </w:r>
      <m:oMath>
        <m:r>
          <w:rPr>
            <w:rFonts w:ascii="Cambria Math" w:hAnsi="Cambria Math"/>
          </w:rPr>
          <m:t xml:space="preserve">  C</m:t>
        </m:r>
      </m:oMath>
      <w:r w:rsidR="00062218">
        <w:t xml:space="preserve"> </w:t>
      </w:r>
      <w:r w:rsidRPr="00136579">
        <w:t xml:space="preserve">la fonction qui à chaque instant </w:t>
      </w:r>
      <w:r w:rsidRPr="00136579">
        <w:rPr>
          <w:i/>
        </w:rPr>
        <w:t>t,</w:t>
      </w:r>
      <w:r w:rsidRPr="00136579">
        <w:t xml:space="preserve"> exprimé en secondes, fait correspondre la variation de niveau exprimée en mètres (c'est-à-dire la différence entre la hauteur à l’instant </w:t>
      </w:r>
      <w:r w:rsidRPr="00136579">
        <w:rPr>
          <w:i/>
        </w:rPr>
        <w:t>t</w:t>
      </w:r>
      <w:r>
        <w:rPr>
          <w:i/>
        </w:rPr>
        <w:t xml:space="preserve"> </w:t>
      </w:r>
      <w:r>
        <w:t>et la hauteur initiale</w:t>
      </w: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22860</wp:posOffset>
            </wp:positionV>
            <wp:extent cx="2543175" cy="1676400"/>
            <wp:effectExtent l="0" t="0" r="9525" b="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E6936">
        <w:t>)</w:t>
      </w:r>
    </w:p>
    <w:p w:rsidR="00944FB5" w:rsidRPr="00840E91" w:rsidRDefault="00840E91" w:rsidP="00283AD2">
      <w:pPr>
        <w:spacing w:line="360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On admet que la fonction </w:t>
      </w:r>
      <m:oMath>
        <m:r>
          <w:rPr>
            <w:rFonts w:ascii="Cambria Math" w:hAnsi="Cambria Math"/>
          </w:rPr>
          <m:t>C</m:t>
        </m:r>
      </m:oMath>
      <w:r w:rsidR="00062218" w:rsidRPr="00840E91">
        <w:rPr>
          <w:rFonts w:eastAsiaTheme="minorEastAsia"/>
          <w:i/>
        </w:rPr>
        <w:t xml:space="preserve"> </w:t>
      </w:r>
      <w:r>
        <w:rPr>
          <w:rFonts w:eastAsiaTheme="minorEastAsia"/>
        </w:rPr>
        <w:t xml:space="preserve">est </w:t>
      </w:r>
      <w:r w:rsidR="00E906F8">
        <w:rPr>
          <w:rFonts w:eastAsiaTheme="minorEastAsia"/>
        </w:rPr>
        <w:t>une</w:t>
      </w:r>
      <w:r>
        <w:rPr>
          <w:rFonts w:eastAsiaTheme="minorEastAsia"/>
        </w:rPr>
        <w:t xml:space="preserve"> solution de l’équation différentielle </w:t>
      </w:r>
      <w:r w:rsidR="00E906F8" w:rsidRPr="00326E0D">
        <w:t>(</w:t>
      </w:r>
      <w:r w:rsidR="00E906F8" w:rsidRPr="00283AD2">
        <w:rPr>
          <w:i/>
        </w:rPr>
        <w:t>E</w:t>
      </w:r>
      <w:r w:rsidR="00E906F8" w:rsidRPr="00326E0D">
        <w:t>)</w:t>
      </w:r>
      <w:r w:rsidR="00E906F8">
        <w:rPr>
          <w:i/>
        </w:rPr>
        <w:t xml:space="preserve">. </w:t>
      </w:r>
    </w:p>
    <w:p w:rsidR="00E906F8" w:rsidRDefault="00E906F8" w:rsidP="00283AD2">
      <w:pPr>
        <w:spacing w:line="360" w:lineRule="auto"/>
        <w:jc w:val="both"/>
      </w:pPr>
    </w:p>
    <w:p w:rsidR="00733FE2" w:rsidRDefault="005E247A" w:rsidP="00ED4357">
      <w:pPr>
        <w:spacing w:line="360" w:lineRule="auto"/>
        <w:ind w:left="284" w:hanging="284"/>
        <w:jc w:val="both"/>
      </w:pPr>
      <w:r>
        <w:t>1.</w:t>
      </w:r>
      <w:r>
        <w:tab/>
      </w:r>
      <w:r w:rsidR="00283AD2" w:rsidRPr="00283AD2">
        <w:t xml:space="preserve">On a représenté ci-dessous trois des solutions de </w:t>
      </w:r>
      <w:r w:rsidR="00283AD2" w:rsidRPr="00326E0D">
        <w:t>(</w:t>
      </w:r>
      <w:r w:rsidR="00283AD2" w:rsidRPr="00283AD2">
        <w:rPr>
          <w:i/>
        </w:rPr>
        <w:t>E</w:t>
      </w:r>
      <w:r w:rsidR="00283AD2" w:rsidRPr="009F5EE4">
        <w:t>)</w:t>
      </w:r>
      <w:r w:rsidR="00283AD2" w:rsidRPr="00283AD2">
        <w:t xml:space="preserve"> différant par leurs conditions</w:t>
      </w:r>
      <w:r w:rsidR="00062218">
        <w:t xml:space="preserve"> initiales :</w:t>
      </w:r>
    </w:p>
    <w:p w:rsidR="00CB7D7F" w:rsidRDefault="00283AD2" w:rsidP="00283AD2">
      <w:pPr>
        <w:spacing w:line="360" w:lineRule="auto"/>
        <w:jc w:val="both"/>
      </w:pPr>
      <w:r w:rsidRPr="00283AD2">
        <w:t>.</w:t>
      </w:r>
      <w:r w:rsidR="00B145B3">
        <w:t xml:space="preserve"> </w:t>
      </w:r>
      <w:r w:rsidR="00CB7D7F">
        <w:rPr>
          <w:noProof/>
          <w:lang w:eastAsia="fr-FR"/>
        </w:rPr>
        <w:drawing>
          <wp:inline distT="0" distB="0" distL="0" distR="0">
            <wp:extent cx="5003800" cy="2659671"/>
            <wp:effectExtent l="0" t="0" r="635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rb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8288" cy="2667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AD2" w:rsidRDefault="00E906F8" w:rsidP="009C0858">
      <w:pPr>
        <w:kinsoku w:val="0"/>
        <w:overflowPunct w:val="0"/>
        <w:autoSpaceDE/>
        <w:spacing w:line="360" w:lineRule="auto"/>
        <w:jc w:val="both"/>
        <w:textAlignment w:val="baseline"/>
        <w:rPr>
          <w:rFonts w:eastAsiaTheme="minorEastAsia"/>
        </w:rPr>
      </w:pPr>
      <w:r>
        <w:rPr>
          <w:rFonts w:eastAsiaTheme="minorEastAsia"/>
        </w:rPr>
        <w:lastRenderedPageBreak/>
        <w:t xml:space="preserve">L’étude physique de ce régulateur de niveau permet d’affirmer qu’à </w:t>
      </w:r>
      <w:proofErr w:type="gramStart"/>
      <w:r>
        <w:rPr>
          <w:rFonts w:eastAsiaTheme="minorEastAsia"/>
        </w:rPr>
        <w:t xml:space="preserve">l’instant </w:t>
      </w:r>
      <m:oMath>
        <w:proofErr w:type="gramEnd"/>
        <m:r>
          <w:rPr>
            <w:rFonts w:ascii="Cambria Math" w:eastAsiaTheme="minorEastAsia" w:hAnsi="Cambria Math"/>
          </w:rPr>
          <m:t>t=0</m:t>
        </m:r>
      </m:oMath>
      <w:r>
        <w:rPr>
          <w:rFonts w:eastAsiaTheme="minorEastAsia"/>
        </w:rPr>
        <w:t>,</w:t>
      </w:r>
      <m:oMath>
        <m:r>
          <w:rPr>
            <w:rFonts w:ascii="Cambria Math" w:eastAsiaTheme="minorEastAsia" w:hAnsi="Cambria Math"/>
          </w:rPr>
          <m:t xml:space="preserve"> C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 xml:space="preserve"> et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  <m:r>
          <w:rPr>
            <w:rFonts w:ascii="Cambria Math" w:eastAsiaTheme="minorEastAsia" w:hAnsi="Cambria Math"/>
          </w:rPr>
          <m:t>=0,006.</m:t>
        </m:r>
      </m:oMath>
    </w:p>
    <w:p w:rsidR="00E46F18" w:rsidRDefault="00E906F8" w:rsidP="00E46F18">
      <w:pPr>
        <w:pStyle w:val="Paragraphedeliste"/>
        <w:spacing w:line="360" w:lineRule="auto"/>
        <w:ind w:left="0"/>
        <w:jc w:val="both"/>
      </w:pPr>
      <w:r w:rsidRPr="00E906F8">
        <w:t>D</w:t>
      </w:r>
      <w:r w:rsidR="007D6B90">
        <w:t>éterminer</w:t>
      </w:r>
      <w:r w:rsidR="00E46F18" w:rsidRPr="00E906F8">
        <w:t xml:space="preserve"> la courbe représentant la fonction</w:t>
      </w:r>
      <w:r w:rsidR="00F57CF4">
        <w:t xml:space="preserve"> </w:t>
      </w:r>
      <m:oMath>
        <m:r>
          <w:rPr>
            <w:rFonts w:ascii="Cambria Math" w:hAnsi="Cambria Math"/>
          </w:rPr>
          <m:t>C</m:t>
        </m:r>
      </m:oMath>
      <w:r w:rsidR="00DC073D">
        <w:rPr>
          <w:rFonts w:eastAsiaTheme="minorEastAsia"/>
        </w:rPr>
        <w:t xml:space="preserve"> </w:t>
      </w:r>
      <w:r w:rsidR="00E46F18" w:rsidRPr="00E906F8">
        <w:t>parmi les trois courbes proposées</w:t>
      </w:r>
      <w:r w:rsidR="00F01861">
        <w:t> ;</w:t>
      </w:r>
      <w:r w:rsidR="00E46F18" w:rsidRPr="00E906F8">
        <w:t xml:space="preserve"> justifier ce choix graphiquement.</w:t>
      </w:r>
    </w:p>
    <w:p w:rsidR="000C5AEA" w:rsidRDefault="000C5AEA" w:rsidP="00E46F18">
      <w:pPr>
        <w:pStyle w:val="Paragraphedeliste"/>
        <w:spacing w:line="360" w:lineRule="auto"/>
        <w:ind w:left="0"/>
        <w:jc w:val="both"/>
      </w:pPr>
    </w:p>
    <w:p w:rsidR="00F01861" w:rsidRPr="005E247A" w:rsidRDefault="00F01861" w:rsidP="00E46F18">
      <w:pPr>
        <w:pStyle w:val="Paragraphedeliste"/>
        <w:spacing w:line="360" w:lineRule="auto"/>
        <w:ind w:left="0"/>
        <w:jc w:val="both"/>
        <w:rPr>
          <w:b/>
          <w:i/>
        </w:rPr>
      </w:pPr>
      <w:r>
        <w:tab/>
      </w:r>
      <w:r>
        <w:tab/>
      </w:r>
      <w:r>
        <w:tab/>
      </w:r>
      <w:r w:rsidR="000C5AEA" w:rsidRPr="000C5AEA">
        <w:rPr>
          <w:rFonts w:asciiTheme="majorHAnsi" w:hAnsiTheme="majorHAnsi" w:cstheme="majorHAnsi"/>
          <w:b/>
          <w:i/>
        </w:rPr>
        <w:t>App</w:t>
      </w:r>
      <w:r w:rsidR="00062218">
        <w:rPr>
          <w:b/>
          <w:i/>
        </w:rPr>
        <w:t xml:space="preserve">eler le professeur </w:t>
      </w:r>
      <w:r w:rsidR="000C5AEA">
        <w:rPr>
          <w:b/>
          <w:i/>
        </w:rPr>
        <w:t>pour expliquer votre démarche et valider votre réponse.</w:t>
      </w:r>
    </w:p>
    <w:p w:rsidR="005E247A" w:rsidRDefault="005E247A" w:rsidP="005E247A">
      <w:pPr>
        <w:pStyle w:val="Paragraphedeliste"/>
        <w:ind w:left="0"/>
        <w:jc w:val="both"/>
      </w:pPr>
    </w:p>
    <w:p w:rsidR="00B96D26" w:rsidRDefault="005E247A" w:rsidP="005E247A">
      <w:pPr>
        <w:pStyle w:val="Paragraphedeliste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t>2.</w:t>
      </w:r>
      <w:r>
        <w:tab/>
      </w:r>
      <w:r w:rsidR="00B96D26">
        <w:t xml:space="preserve">Dans la suite du problème, on admet que la fonction </w:t>
      </w:r>
      <m:oMath>
        <m:r>
          <w:rPr>
            <w:rFonts w:ascii="Cambria Math" w:hAnsi="Cambria Math"/>
          </w:rPr>
          <m:t xml:space="preserve">C </m:t>
        </m:r>
      </m:oMath>
      <w:r w:rsidR="00B96D26">
        <w:t xml:space="preserve">est définie, pour tout réel positif, par </w:t>
      </w:r>
      <m:oMath>
        <m:r>
          <w:rPr>
            <w:rFonts w:ascii="Cambria Math" w:hAnsi="Cambria Math" w:cstheme="majorHAnsi"/>
          </w:rPr>
          <m:t>C</m:t>
        </m:r>
        <m:d>
          <m:dPr>
            <m:ctrlPr>
              <w:rPr>
                <w:rFonts w:ascii="Cambria Math" w:hAnsi="Cambria Math" w:cstheme="majorHAnsi"/>
                <w:i/>
              </w:rPr>
            </m:ctrlPr>
          </m:dPr>
          <m:e>
            <m:r>
              <w:rPr>
                <w:rFonts w:ascii="Cambria Math" w:hAnsi="Cambria Math" w:cstheme="majorHAnsi"/>
              </w:rPr>
              <m:t>t</m:t>
            </m:r>
          </m:e>
        </m:d>
        <m:r>
          <w:rPr>
            <w:rFonts w:ascii="Cambria Math" w:hAnsi="Cambria Math" w:cstheme="majorHAnsi"/>
          </w:rPr>
          <m:t>=0,05-</m:t>
        </m:r>
        <m:sSup>
          <m:sSupPr>
            <m:ctrlPr>
              <w:rPr>
                <w:rFonts w:ascii="Cambria Math" w:hAnsi="Cambria Math" w:cstheme="majorHAnsi"/>
                <w:i/>
              </w:rPr>
            </m:ctrlPr>
          </m:sSupPr>
          <m:e>
            <m:r>
              <w:rPr>
                <w:rFonts w:ascii="Cambria Math" w:hAnsi="Cambria Math" w:cstheme="majorHAnsi"/>
              </w:rPr>
              <m:t>0,025</m:t>
            </m:r>
            <m:r>
              <m:rPr>
                <m:sty m:val="p"/>
              </m:rPr>
              <w:rPr>
                <w:rFonts w:ascii="Cambria Math" w:hAnsi="Cambria Math" w:cstheme="majorHAnsi"/>
              </w:rPr>
              <m:t>e</m:t>
            </m:r>
          </m:e>
          <m:sup>
            <m:r>
              <w:rPr>
                <w:rFonts w:ascii="Cambria Math" w:hAnsi="Cambria Math" w:cstheme="majorHAnsi"/>
              </w:rPr>
              <m:t>-0,2t</m:t>
            </m:r>
          </m:sup>
        </m:sSup>
        <m:r>
          <w:rPr>
            <w:rFonts w:ascii="Cambria Math" w:hAnsi="Cambria Math" w:cstheme="majorHAnsi"/>
          </w:rPr>
          <m:t>-0,025</m:t>
        </m:r>
        <m:sSup>
          <m:sSupPr>
            <m:ctrlPr>
              <w:rPr>
                <w:rFonts w:ascii="Cambria Math" w:hAnsi="Cambria Math" w:cstheme="majorHAnsi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HAnsi"/>
              </w:rPr>
              <m:t>e</m:t>
            </m:r>
          </m:e>
          <m:sup>
            <m:r>
              <w:rPr>
                <w:rFonts w:ascii="Cambria Math" w:hAnsi="Cambria Math" w:cstheme="majorHAnsi"/>
              </w:rPr>
              <m:t>-0,04t</m:t>
            </m:r>
          </m:sup>
        </m:sSup>
        <m:r>
          <w:rPr>
            <w:rFonts w:ascii="Cambria Math" w:hAnsi="Cambria Math" w:cstheme="majorHAnsi"/>
          </w:rPr>
          <m:t>.</m:t>
        </m:r>
      </m:oMath>
    </w:p>
    <w:p w:rsidR="00ED4357" w:rsidRDefault="00B96D26" w:rsidP="00ED4357">
      <w:pPr>
        <w:adjustRightInd w:val="0"/>
        <w:spacing w:line="360" w:lineRule="auto"/>
        <w:ind w:left="567" w:hanging="283"/>
        <w:jc w:val="both"/>
        <w:rPr>
          <w:bCs/>
          <w:color w:val="000000"/>
        </w:rPr>
      </w:pPr>
      <w:r w:rsidRPr="00B96D26">
        <w:rPr>
          <w:bCs/>
          <w:color w:val="000000"/>
        </w:rPr>
        <w:t>a)</w:t>
      </w:r>
      <w:r w:rsidR="00ED4357">
        <w:rPr>
          <w:rFonts w:ascii="Times New Roman" w:hAnsi="Times New Roman" w:cs="Times New Roman"/>
          <w:bCs/>
          <w:color w:val="000000"/>
        </w:rPr>
        <w:tab/>
      </w:r>
      <w:r w:rsidR="00C42E85" w:rsidRPr="00C42E85">
        <w:rPr>
          <w:bCs/>
          <w:color w:val="000000"/>
        </w:rPr>
        <w:t xml:space="preserve">Décrire l’évolution à long terme de cette variation de niveau ; </w:t>
      </w:r>
      <w:r w:rsidR="00C42E85">
        <w:rPr>
          <w:bCs/>
          <w:color w:val="000000"/>
        </w:rPr>
        <w:t>j</w:t>
      </w:r>
      <w:r w:rsidR="00F01861">
        <w:rPr>
          <w:bCs/>
          <w:color w:val="000000"/>
        </w:rPr>
        <w:t xml:space="preserve">ustifier </w:t>
      </w:r>
      <w:r w:rsidR="00C42E85">
        <w:rPr>
          <w:bCs/>
          <w:color w:val="000000"/>
        </w:rPr>
        <w:t>votre réponse</w:t>
      </w:r>
      <w:r w:rsidRPr="00B96D26">
        <w:rPr>
          <w:bCs/>
          <w:color w:val="000000"/>
        </w:rPr>
        <w:t>.</w:t>
      </w:r>
    </w:p>
    <w:p w:rsidR="0065706B" w:rsidRDefault="00ED4357" w:rsidP="00ED4357">
      <w:pPr>
        <w:adjustRightInd w:val="0"/>
        <w:spacing w:line="360" w:lineRule="auto"/>
        <w:ind w:left="567" w:hanging="283"/>
        <w:jc w:val="both"/>
        <w:rPr>
          <w:bCs/>
          <w:color w:val="000000"/>
        </w:rPr>
      </w:pPr>
      <w:r>
        <w:rPr>
          <w:bCs/>
          <w:color w:val="000000"/>
        </w:rPr>
        <w:t>b)</w:t>
      </w:r>
      <w:r>
        <w:rPr>
          <w:bCs/>
          <w:color w:val="000000"/>
        </w:rPr>
        <w:tab/>
      </w:r>
      <w:r w:rsidR="006B3EDD">
        <w:rPr>
          <w:bCs/>
          <w:color w:val="000000"/>
        </w:rPr>
        <w:t>Estimer</w:t>
      </w:r>
      <w:r w:rsidR="0065706B">
        <w:rPr>
          <w:bCs/>
          <w:color w:val="000000"/>
        </w:rPr>
        <w:t xml:space="preserve"> graphiquement, au bout de combien de temps</w:t>
      </w:r>
      <w:r w:rsidR="006B3EDD">
        <w:rPr>
          <w:bCs/>
          <w:color w:val="000000"/>
        </w:rPr>
        <w:t>,</w:t>
      </w:r>
      <w:r w:rsidR="0065706B">
        <w:rPr>
          <w:bCs/>
          <w:color w:val="000000"/>
        </w:rPr>
        <w:t xml:space="preserve"> la variation totale </w:t>
      </w:r>
      <w:proofErr w:type="gramStart"/>
      <w:r w:rsidR="00C42E85">
        <w:rPr>
          <w:bCs/>
          <w:color w:val="000000"/>
        </w:rPr>
        <w:t>dépasse</w:t>
      </w:r>
      <w:r w:rsidR="006B3EDD">
        <w:rPr>
          <w:bCs/>
          <w:color w:val="000000"/>
        </w:rPr>
        <w:t>ra</w:t>
      </w:r>
      <w:r w:rsidR="00C42E85">
        <w:rPr>
          <w:bCs/>
          <w:color w:val="000000"/>
        </w:rPr>
        <w:t xml:space="preserve"> </w:t>
      </w:r>
      <m:oMath>
        <w:proofErr w:type="gramEnd"/>
        <m:r>
          <w:rPr>
            <w:rFonts w:ascii="Cambria Math" w:hAnsi="Cambria Math"/>
            <w:color w:val="000000"/>
          </w:rPr>
          <m:t>0,025</m:t>
        </m:r>
      </m:oMath>
      <w:r w:rsidR="0065706B">
        <w:rPr>
          <w:bCs/>
          <w:color w:val="000000"/>
        </w:rPr>
        <w:t>.</w:t>
      </w:r>
    </w:p>
    <w:p w:rsidR="004A6A6C" w:rsidRDefault="0065706B" w:rsidP="004A6A6C">
      <w:pPr>
        <w:pStyle w:val="Paragraphedeliste"/>
        <w:widowControl/>
        <w:autoSpaceDE/>
        <w:adjustRightInd w:val="0"/>
        <w:spacing w:line="360" w:lineRule="auto"/>
        <w:ind w:left="0" w:firstLine="284"/>
        <w:jc w:val="both"/>
        <w:rPr>
          <w:rFonts w:eastAsiaTheme="minorEastAsia"/>
          <w:vertAlign w:val="superscript"/>
        </w:rPr>
      </w:pPr>
      <w:r>
        <w:rPr>
          <w:bCs/>
          <w:color w:val="000000"/>
        </w:rPr>
        <w:t xml:space="preserve">c) </w:t>
      </w:r>
      <w:r w:rsidRPr="0065706B">
        <w:rPr>
          <w:bCs/>
          <w:color w:val="000000"/>
        </w:rPr>
        <w:t>Montrer que déterminer cette valeur revient à résoudre l’</w:t>
      </w:r>
      <w:r w:rsidR="009463F0">
        <w:rPr>
          <w:bCs/>
          <w:color w:val="000000"/>
        </w:rPr>
        <w:t>in</w:t>
      </w:r>
      <w:r w:rsidRPr="0065706B">
        <w:rPr>
          <w:bCs/>
          <w:color w:val="000000"/>
        </w:rPr>
        <w:t>équation :</w:t>
      </w:r>
      <m:oMath>
        <m:sSup>
          <m:sSupPr>
            <m:ctrlPr>
              <w:rPr>
                <w:rFonts w:ascii="Cambria Math" w:hAnsi="Cambria Math" w:cstheme="majorHAnsi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HAnsi"/>
              </w:rPr>
              <m:t xml:space="preserve"> e</m:t>
            </m:r>
          </m:e>
          <m:sup>
            <m:r>
              <w:rPr>
                <w:rFonts w:ascii="Cambria Math" w:hAnsi="Cambria Math" w:cstheme="majorHAnsi"/>
              </w:rPr>
              <m:t>-0,2t</m:t>
            </m:r>
          </m:sup>
        </m:sSup>
        <m:r>
          <w:rPr>
            <w:rFonts w:ascii="Cambria Math" w:hAnsi="Cambria Math" w:cstheme="majorHAnsi"/>
          </w:rPr>
          <m:t>+</m:t>
        </m:r>
        <m:sSup>
          <m:sSupPr>
            <m:ctrlPr>
              <w:rPr>
                <w:rFonts w:ascii="Cambria Math" w:hAnsi="Cambria Math" w:cstheme="majorHAnsi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HAnsi"/>
              </w:rPr>
              <m:t>e</m:t>
            </m:r>
          </m:e>
          <m:sup>
            <m:r>
              <w:rPr>
                <w:rFonts w:ascii="Cambria Math" w:hAnsi="Cambria Math" w:cstheme="majorHAnsi"/>
              </w:rPr>
              <m:t>-0,04t</m:t>
            </m:r>
          </m:sup>
        </m:sSup>
        <m:r>
          <w:rPr>
            <w:rFonts w:ascii="Cambria Math" w:hAnsi="Cambria Math" w:cstheme="majorHAnsi"/>
          </w:rPr>
          <m:t>&lt;1.</m:t>
        </m:r>
      </m:oMath>
      <w:r w:rsidRPr="0065706B">
        <w:rPr>
          <w:bCs/>
          <w:color w:val="000000"/>
        </w:rPr>
        <w:t xml:space="preserve"> </w:t>
      </w:r>
    </w:p>
    <w:p w:rsidR="0065706B" w:rsidRPr="0065706B" w:rsidRDefault="0065706B" w:rsidP="004A6A6C">
      <w:pPr>
        <w:pStyle w:val="Paragraphedeliste"/>
        <w:widowControl/>
        <w:autoSpaceDE/>
        <w:adjustRightInd w:val="0"/>
        <w:spacing w:line="360" w:lineRule="auto"/>
        <w:ind w:left="567"/>
        <w:jc w:val="both"/>
      </w:pPr>
      <w:r w:rsidRPr="0065706B">
        <w:t>Donner la solution</w:t>
      </w:r>
      <w:r w:rsidR="004A6A6C">
        <w:t>,</w:t>
      </w:r>
      <w:r w:rsidRPr="0065706B">
        <w:t xml:space="preserve"> à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-2</m:t>
            </m:r>
          </m:sup>
        </m:sSup>
      </m:oMath>
      <w:r w:rsidRPr="0065706B">
        <w:t xml:space="preserve"> près</w:t>
      </w:r>
      <w:r w:rsidR="006B3EDD">
        <w:t>,</w:t>
      </w:r>
      <w:r w:rsidRPr="0065706B">
        <w:t xml:space="preserve"> à l’aide d’un logiciel de calcul formel.</w:t>
      </w:r>
    </w:p>
    <w:p w:rsidR="0065706B" w:rsidRDefault="0065706B" w:rsidP="005E247A">
      <w:pPr>
        <w:pStyle w:val="Paragraphedeliste"/>
        <w:spacing w:line="360" w:lineRule="auto"/>
        <w:ind w:left="0" w:firstLine="284"/>
        <w:jc w:val="both"/>
        <w:rPr>
          <w:i/>
        </w:rPr>
      </w:pPr>
    </w:p>
    <w:p w:rsidR="008D678F" w:rsidRDefault="008D678F" w:rsidP="005E247A">
      <w:pPr>
        <w:pStyle w:val="Paragraphedeliste"/>
        <w:spacing w:line="360" w:lineRule="auto"/>
        <w:ind w:left="0" w:firstLine="284"/>
        <w:jc w:val="both"/>
        <w:rPr>
          <w:i/>
        </w:rPr>
      </w:pPr>
    </w:p>
    <w:p w:rsidR="008D678F" w:rsidRDefault="008D678F" w:rsidP="005E247A">
      <w:pPr>
        <w:pStyle w:val="Paragraphedeliste"/>
        <w:spacing w:line="360" w:lineRule="auto"/>
        <w:ind w:left="0" w:firstLine="284"/>
        <w:jc w:val="both"/>
        <w:rPr>
          <w:i/>
        </w:rPr>
      </w:pPr>
    </w:p>
    <w:p w:rsidR="008D678F" w:rsidRDefault="008D678F" w:rsidP="005E247A">
      <w:pPr>
        <w:pStyle w:val="Paragraphedeliste"/>
        <w:spacing w:line="360" w:lineRule="auto"/>
        <w:ind w:left="0" w:firstLine="284"/>
        <w:jc w:val="both"/>
        <w:rPr>
          <w:i/>
        </w:rPr>
      </w:pPr>
    </w:p>
    <w:p w:rsidR="008D678F" w:rsidRDefault="008D678F" w:rsidP="005E247A">
      <w:pPr>
        <w:pStyle w:val="Paragraphedeliste"/>
        <w:spacing w:line="360" w:lineRule="auto"/>
        <w:ind w:left="0" w:firstLine="284"/>
        <w:jc w:val="both"/>
        <w:rPr>
          <w:i/>
        </w:rPr>
      </w:pPr>
    </w:p>
    <w:p w:rsidR="008D678F" w:rsidRDefault="008D678F" w:rsidP="005E247A">
      <w:pPr>
        <w:pStyle w:val="Paragraphedeliste"/>
        <w:spacing w:line="360" w:lineRule="auto"/>
        <w:ind w:left="0" w:firstLine="284"/>
        <w:jc w:val="both"/>
        <w:rPr>
          <w:i/>
        </w:rPr>
      </w:pPr>
    </w:p>
    <w:p w:rsidR="008D678F" w:rsidRDefault="008D678F" w:rsidP="005E247A">
      <w:pPr>
        <w:pStyle w:val="Paragraphedeliste"/>
        <w:spacing w:line="360" w:lineRule="auto"/>
        <w:ind w:left="0" w:firstLine="284"/>
        <w:jc w:val="both"/>
        <w:rPr>
          <w:i/>
        </w:rPr>
      </w:pPr>
    </w:p>
    <w:p w:rsidR="008D678F" w:rsidRDefault="008D678F" w:rsidP="005E247A">
      <w:pPr>
        <w:pStyle w:val="Paragraphedeliste"/>
        <w:spacing w:line="360" w:lineRule="auto"/>
        <w:ind w:left="0" w:firstLine="284"/>
        <w:jc w:val="both"/>
        <w:rPr>
          <w:i/>
        </w:rPr>
      </w:pPr>
    </w:p>
    <w:p w:rsidR="008D678F" w:rsidRDefault="008D678F" w:rsidP="005E247A">
      <w:pPr>
        <w:pStyle w:val="Paragraphedeliste"/>
        <w:spacing w:line="360" w:lineRule="auto"/>
        <w:ind w:left="0" w:firstLine="284"/>
        <w:jc w:val="both"/>
        <w:rPr>
          <w:i/>
        </w:rPr>
      </w:pPr>
    </w:p>
    <w:p w:rsidR="008D678F" w:rsidRDefault="008D678F" w:rsidP="005E247A">
      <w:pPr>
        <w:pStyle w:val="Paragraphedeliste"/>
        <w:spacing w:line="360" w:lineRule="auto"/>
        <w:ind w:left="0" w:firstLine="284"/>
        <w:jc w:val="both"/>
        <w:rPr>
          <w:i/>
        </w:rPr>
      </w:pPr>
    </w:p>
    <w:p w:rsidR="008D678F" w:rsidRDefault="008D678F" w:rsidP="005E247A">
      <w:pPr>
        <w:pStyle w:val="Paragraphedeliste"/>
        <w:spacing w:line="360" w:lineRule="auto"/>
        <w:ind w:left="0" w:firstLine="284"/>
        <w:jc w:val="both"/>
        <w:rPr>
          <w:i/>
        </w:rPr>
      </w:pPr>
    </w:p>
    <w:p w:rsidR="008D678F" w:rsidRDefault="008D678F" w:rsidP="005E247A">
      <w:pPr>
        <w:pStyle w:val="Paragraphedeliste"/>
        <w:spacing w:line="360" w:lineRule="auto"/>
        <w:ind w:left="0" w:firstLine="284"/>
        <w:jc w:val="both"/>
        <w:rPr>
          <w:i/>
        </w:rPr>
      </w:pPr>
    </w:p>
    <w:p w:rsidR="008D678F" w:rsidRDefault="008D678F" w:rsidP="005E247A">
      <w:pPr>
        <w:pStyle w:val="Paragraphedeliste"/>
        <w:spacing w:line="360" w:lineRule="auto"/>
        <w:ind w:left="0" w:firstLine="284"/>
        <w:jc w:val="both"/>
        <w:rPr>
          <w:i/>
        </w:rPr>
      </w:pPr>
    </w:p>
    <w:p w:rsidR="008D678F" w:rsidRDefault="008D678F" w:rsidP="005E247A">
      <w:pPr>
        <w:pStyle w:val="Paragraphedeliste"/>
        <w:spacing w:line="360" w:lineRule="auto"/>
        <w:ind w:left="0" w:firstLine="284"/>
        <w:jc w:val="both"/>
        <w:rPr>
          <w:i/>
        </w:rPr>
      </w:pPr>
    </w:p>
    <w:p w:rsidR="008D678F" w:rsidRDefault="008D678F" w:rsidP="005E247A">
      <w:pPr>
        <w:pStyle w:val="Paragraphedeliste"/>
        <w:spacing w:line="360" w:lineRule="auto"/>
        <w:ind w:left="0" w:firstLine="284"/>
        <w:jc w:val="both"/>
        <w:rPr>
          <w:i/>
        </w:rPr>
      </w:pPr>
    </w:p>
    <w:p w:rsidR="008D678F" w:rsidRDefault="008D678F" w:rsidP="005E247A">
      <w:pPr>
        <w:pStyle w:val="Paragraphedeliste"/>
        <w:spacing w:line="360" w:lineRule="auto"/>
        <w:ind w:left="0" w:firstLine="284"/>
        <w:jc w:val="both"/>
        <w:rPr>
          <w:i/>
        </w:rPr>
      </w:pPr>
    </w:p>
    <w:p w:rsidR="008D678F" w:rsidRDefault="008D678F" w:rsidP="005E247A">
      <w:pPr>
        <w:pStyle w:val="Paragraphedeliste"/>
        <w:spacing w:line="360" w:lineRule="auto"/>
        <w:ind w:left="0" w:firstLine="284"/>
        <w:jc w:val="both"/>
        <w:rPr>
          <w:i/>
        </w:rPr>
      </w:pPr>
    </w:p>
    <w:p w:rsidR="008D678F" w:rsidRDefault="008D678F" w:rsidP="005E247A">
      <w:pPr>
        <w:pStyle w:val="Paragraphedeliste"/>
        <w:spacing w:line="360" w:lineRule="auto"/>
        <w:ind w:left="0" w:firstLine="284"/>
        <w:jc w:val="both"/>
        <w:rPr>
          <w:i/>
        </w:rPr>
      </w:pPr>
    </w:p>
    <w:p w:rsidR="008D678F" w:rsidRDefault="008D678F" w:rsidP="005E247A">
      <w:pPr>
        <w:pStyle w:val="Paragraphedeliste"/>
        <w:spacing w:line="360" w:lineRule="auto"/>
        <w:ind w:left="0" w:firstLine="284"/>
        <w:jc w:val="both"/>
        <w:rPr>
          <w:i/>
        </w:rPr>
      </w:pPr>
    </w:p>
    <w:p w:rsidR="008D678F" w:rsidRDefault="008D678F" w:rsidP="005E247A">
      <w:pPr>
        <w:pStyle w:val="Paragraphedeliste"/>
        <w:spacing w:line="360" w:lineRule="auto"/>
        <w:ind w:left="0" w:firstLine="284"/>
        <w:jc w:val="both"/>
        <w:rPr>
          <w:i/>
        </w:rPr>
      </w:pPr>
    </w:p>
    <w:p w:rsidR="008D678F" w:rsidRDefault="008D678F" w:rsidP="005E247A">
      <w:pPr>
        <w:pStyle w:val="Paragraphedeliste"/>
        <w:spacing w:line="360" w:lineRule="auto"/>
        <w:ind w:left="0" w:firstLine="284"/>
        <w:jc w:val="both"/>
        <w:rPr>
          <w:i/>
        </w:rPr>
      </w:pPr>
    </w:p>
    <w:p w:rsidR="008D678F" w:rsidRDefault="008D678F" w:rsidP="005E247A">
      <w:pPr>
        <w:pStyle w:val="Paragraphedeliste"/>
        <w:spacing w:line="360" w:lineRule="auto"/>
        <w:ind w:left="0" w:firstLine="284"/>
        <w:jc w:val="both"/>
        <w:rPr>
          <w:i/>
        </w:rPr>
      </w:pPr>
    </w:p>
    <w:p w:rsidR="008D678F" w:rsidRPr="00E906F8" w:rsidRDefault="008D678F" w:rsidP="005E247A">
      <w:pPr>
        <w:pStyle w:val="Paragraphedeliste"/>
        <w:spacing w:line="360" w:lineRule="auto"/>
        <w:ind w:left="0" w:firstLine="284"/>
        <w:jc w:val="both"/>
        <w:rPr>
          <w:i/>
        </w:rPr>
      </w:pPr>
    </w:p>
    <w:p w:rsidR="00592FA3" w:rsidRPr="00733FE2" w:rsidRDefault="00592FA3" w:rsidP="004D1B40">
      <w:pPr>
        <w:kinsoku w:val="0"/>
        <w:overflowPunct w:val="0"/>
        <w:autoSpaceDE/>
        <w:spacing w:line="360" w:lineRule="auto"/>
        <w:jc w:val="both"/>
        <w:textAlignment w:val="baseline"/>
        <w:rPr>
          <w:b/>
        </w:rPr>
      </w:pPr>
      <w:r w:rsidRPr="00733FE2">
        <w:rPr>
          <w:b/>
        </w:rPr>
        <w:lastRenderedPageBreak/>
        <w:t>EXERCICE 2</w:t>
      </w:r>
    </w:p>
    <w:p w:rsidR="00592FA3" w:rsidRPr="00592FA3" w:rsidRDefault="00592FA3" w:rsidP="004D1B40">
      <w:pPr>
        <w:spacing w:line="360" w:lineRule="auto"/>
        <w:jc w:val="both"/>
      </w:pPr>
      <w:r w:rsidRPr="00592FA3">
        <w:t>Une entrepris</w:t>
      </w:r>
      <w:r w:rsidR="00733FE2">
        <w:t xml:space="preserve">e de matériaux de construction </w:t>
      </w:r>
      <w:r w:rsidRPr="00592FA3">
        <w:t>fournit des panneaux isolants en polyuréthane pour un chantier important.</w:t>
      </w:r>
    </w:p>
    <w:p w:rsidR="00592FA3" w:rsidRPr="00592FA3" w:rsidRDefault="00592FA3" w:rsidP="004D1B40">
      <w:pPr>
        <w:spacing w:line="360" w:lineRule="auto"/>
        <w:jc w:val="both"/>
      </w:pPr>
      <w:r w:rsidRPr="00592FA3">
        <w:t xml:space="preserve">On admet que la variable aléatoire </w:t>
      </w:r>
      <m:oMath>
        <m:r>
          <w:rPr>
            <w:rFonts w:ascii="Cambria Math" w:hAnsi="Cambria Math"/>
          </w:rPr>
          <m:t>X</m:t>
        </m:r>
      </m:oMath>
      <w:r w:rsidR="00733FE2">
        <w:t xml:space="preserve"> qui,</w:t>
      </w:r>
      <w:r w:rsidRPr="00592FA3">
        <w:t xml:space="preserve"> à tout panneau </w:t>
      </w:r>
      <w:r w:rsidR="00733FE2">
        <w:t>en polyuréthane,</w:t>
      </w:r>
      <w:r w:rsidRPr="00592FA3">
        <w:t xml:space="preserve"> associe son épaisseur exprimée en mm, suit la loi normale de moyenne </w:t>
      </w:r>
      <m:oMath>
        <m:r>
          <w:rPr>
            <w:rFonts w:ascii="Cambria Math" w:hAnsi="Cambria Math"/>
          </w:rPr>
          <m:t>m = 82</m:t>
        </m:r>
      </m:oMath>
      <w:r w:rsidRPr="00592FA3">
        <w:t xml:space="preserve"> et d’écart </w:t>
      </w:r>
      <w:proofErr w:type="gramStart"/>
      <w:r w:rsidRPr="00592FA3">
        <w:t xml:space="preserve">type </w:t>
      </w:r>
      <m:oMath>
        <w:proofErr w:type="gramEnd"/>
        <m:r>
          <w:rPr>
            <w:rFonts w:ascii="Cambria Math" w:hAnsi="Cambria Math"/>
            <w:i/>
          </w:rPr>
          <w:sym w:font="Symbol" w:char="F073"/>
        </m:r>
        <m:r>
          <w:rPr>
            <w:rFonts w:ascii="Cambria Math" w:hAnsi="Cambria Math"/>
          </w:rPr>
          <m:t xml:space="preserve"> = 0,6</m:t>
        </m:r>
      </m:oMath>
      <w:r w:rsidRPr="00592FA3">
        <w:t>.</w:t>
      </w:r>
    </w:p>
    <w:p w:rsidR="00592FA3" w:rsidRDefault="00592FA3" w:rsidP="004D1B40">
      <w:pPr>
        <w:spacing w:line="360" w:lineRule="auto"/>
        <w:jc w:val="both"/>
      </w:pPr>
      <w:r w:rsidRPr="00592FA3">
        <w:t xml:space="preserve">Les résultats seront donnés à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</m:oMath>
      <w:r w:rsidRPr="00592FA3">
        <w:t xml:space="preserve"> près.</w:t>
      </w:r>
    </w:p>
    <w:p w:rsidR="00DD58B7" w:rsidRPr="00592FA3" w:rsidRDefault="00DD58B7" w:rsidP="005E247A">
      <w:pPr>
        <w:spacing w:line="360" w:lineRule="auto"/>
        <w:ind w:firstLine="284"/>
        <w:jc w:val="both"/>
      </w:pPr>
    </w:p>
    <w:p w:rsidR="00592FA3" w:rsidRPr="00592FA3" w:rsidRDefault="004A6A6C" w:rsidP="001076C9">
      <w:pPr>
        <w:pStyle w:val="Paragraphedeliste"/>
        <w:widowControl/>
        <w:autoSpaceDE/>
        <w:spacing w:line="360" w:lineRule="auto"/>
        <w:ind w:left="284" w:hanging="284"/>
        <w:jc w:val="both"/>
      </w:pPr>
      <w:r>
        <w:t>1.</w:t>
      </w:r>
      <w:r>
        <w:tab/>
      </w:r>
      <w:r w:rsidR="00592FA3" w:rsidRPr="00592FA3">
        <w:t xml:space="preserve">Déterminer la probabilité que l’épaisseur d’un panneau soit inférieure à </w:t>
      </w:r>
      <m:oMath>
        <m:r>
          <w:rPr>
            <w:rFonts w:ascii="Cambria Math" w:hAnsi="Cambria Math"/>
          </w:rPr>
          <m:t>82,3</m:t>
        </m:r>
      </m:oMath>
      <w:r w:rsidR="00DC073D">
        <w:t xml:space="preserve"> mm</w:t>
      </w:r>
      <w:r w:rsidR="00592FA3" w:rsidRPr="00592FA3">
        <w:t>.</w:t>
      </w:r>
    </w:p>
    <w:p w:rsidR="00592FA3" w:rsidRPr="00592FA3" w:rsidRDefault="004A6A6C" w:rsidP="001076C9">
      <w:pPr>
        <w:widowControl/>
        <w:autoSpaceDE/>
        <w:spacing w:line="360" w:lineRule="auto"/>
        <w:ind w:left="284" w:hanging="284"/>
        <w:jc w:val="both"/>
      </w:pPr>
      <w:r>
        <w:t>2.</w:t>
      </w:r>
      <w:r>
        <w:tab/>
      </w:r>
      <w:r w:rsidR="00592FA3" w:rsidRPr="00592FA3">
        <w:t xml:space="preserve">Déterminer le réel positif </w:t>
      </w:r>
      <w:r w:rsidR="00592FA3" w:rsidRPr="00DD487B">
        <w:rPr>
          <w:i/>
        </w:rPr>
        <w:t>a</w:t>
      </w:r>
      <w:r w:rsidR="00592FA3" w:rsidRPr="00592FA3">
        <w:t xml:space="preserve"> tel </w:t>
      </w:r>
      <w:proofErr w:type="gramStart"/>
      <w:r w:rsidR="00592FA3" w:rsidRPr="00592FA3">
        <w:t xml:space="preserve">que </w:t>
      </w:r>
      <m:oMath>
        <w:proofErr w:type="gramEnd"/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82-a≤X≤82+a</m:t>
            </m:r>
          </m:e>
        </m:d>
        <m:r>
          <w:rPr>
            <w:rFonts w:ascii="Cambria Math" w:hAnsi="Cambria Math"/>
          </w:rPr>
          <m:t>=0,68</m:t>
        </m:r>
      </m:oMath>
      <w:r w:rsidR="001076C9">
        <w:rPr>
          <w:rFonts w:eastAsiaTheme="minorEastAsia"/>
        </w:rPr>
        <w:t>.</w:t>
      </w:r>
    </w:p>
    <w:p w:rsidR="00592FA3" w:rsidRPr="00592FA3" w:rsidRDefault="004A6A6C" w:rsidP="001076C9">
      <w:pPr>
        <w:spacing w:line="360" w:lineRule="auto"/>
        <w:ind w:left="284" w:hanging="284"/>
        <w:jc w:val="both"/>
      </w:pPr>
      <w:r>
        <w:t>3.</w:t>
      </w:r>
      <w:r>
        <w:tab/>
      </w:r>
      <w:r w:rsidR="00592FA3" w:rsidRPr="00592FA3">
        <w:t xml:space="preserve">On considère qu’une </w:t>
      </w:r>
      <w:r w:rsidR="0057624C">
        <w:t xml:space="preserve">livraison contenant </w:t>
      </w:r>
      <m:oMath>
        <m:r>
          <w:rPr>
            <w:rFonts w:ascii="Cambria Math" w:hAnsi="Cambria Math"/>
          </w:rPr>
          <m:t>40</m:t>
        </m:r>
      </m:oMath>
      <w:r w:rsidR="0057624C">
        <w:t xml:space="preserve"> panneaux</w:t>
      </w:r>
      <w:r w:rsidR="00592FA3" w:rsidRPr="00592FA3">
        <w:t xml:space="preserve"> </w:t>
      </w:r>
      <w:r w:rsidR="0057624C">
        <w:t>choisie</w:t>
      </w:r>
      <w:r w:rsidR="00592FA3" w:rsidRPr="00592FA3">
        <w:t xml:space="preserve"> au hasard parmi un </w:t>
      </w:r>
      <w:r w:rsidR="0057624C">
        <w:t>très grand nombre de livraisons</w:t>
      </w:r>
      <w:r w:rsidR="00592FA3" w:rsidRPr="00592FA3">
        <w:t xml:space="preserve"> constitue un échantillon de la production. </w:t>
      </w:r>
    </w:p>
    <w:p w:rsidR="00592FA3" w:rsidRPr="00592FA3" w:rsidRDefault="00592FA3" w:rsidP="001076C9">
      <w:pPr>
        <w:pStyle w:val="Paragraphedeliste"/>
        <w:spacing w:line="360" w:lineRule="auto"/>
        <w:ind w:left="284"/>
        <w:jc w:val="both"/>
      </w:pPr>
      <w:r w:rsidRPr="00592FA3">
        <w:t xml:space="preserve">On note </w:t>
      </w:r>
      <m:oMath>
        <m:acc>
          <m:accPr>
            <m:chr m:val="̅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</m:oMath>
      <w:r w:rsidRPr="00592FA3">
        <w:t xml:space="preserve"> la variable aléatoire qui,</w:t>
      </w:r>
      <w:r w:rsidR="001076C9">
        <w:t xml:space="preserve"> </w:t>
      </w:r>
      <w:r w:rsidRPr="00592FA3">
        <w:t xml:space="preserve">à </w:t>
      </w:r>
      <w:r w:rsidR="0057624C">
        <w:t>chaque</w:t>
      </w:r>
      <w:r w:rsidRPr="00592FA3">
        <w:t xml:space="preserve"> échantillon de </w:t>
      </w:r>
      <m:oMath>
        <m:r>
          <w:rPr>
            <w:rFonts w:ascii="Cambria Math" w:hAnsi="Cambria Math"/>
          </w:rPr>
          <m:t>40</m:t>
        </m:r>
      </m:oMath>
      <w:r w:rsidRPr="00592FA3">
        <w:t xml:space="preserve"> panneaux</w:t>
      </w:r>
      <w:r w:rsidR="0057624C">
        <w:t xml:space="preserve"> prélevés au hasard dans la production de l’entreprise</w:t>
      </w:r>
      <w:r w:rsidRPr="00592FA3">
        <w:t>, associe l</w:t>
      </w:r>
      <w:r w:rsidR="0057624C">
        <w:t>’épaisseur moyenne (en mm) d’un panneau</w:t>
      </w:r>
      <w:r w:rsidRPr="00592FA3">
        <w:t xml:space="preserve"> </w:t>
      </w:r>
      <w:r w:rsidR="0057624C">
        <w:t>d’un tel échantillon</w:t>
      </w:r>
      <w:r w:rsidRPr="00592FA3">
        <w:t xml:space="preserve">. </w:t>
      </w:r>
    </w:p>
    <w:p w:rsidR="00592FA3" w:rsidRPr="00592FA3" w:rsidRDefault="001076C9" w:rsidP="001076C9">
      <w:pPr>
        <w:pStyle w:val="Paragraphedeliste"/>
        <w:spacing w:line="360" w:lineRule="auto"/>
        <w:ind w:left="567" w:hanging="283"/>
        <w:jc w:val="both"/>
      </w:pPr>
      <w:r>
        <w:t>a)</w:t>
      </w:r>
      <w:r>
        <w:tab/>
      </w:r>
      <w:r w:rsidR="00F11F84">
        <w:t>L</w:t>
      </w:r>
      <w:r w:rsidR="00592FA3" w:rsidRPr="00592FA3">
        <w:t xml:space="preserve">a variable aléatoire </w:t>
      </w:r>
      <m:oMath>
        <m:acc>
          <m:accPr>
            <m:chr m:val="̅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w:rPr>
            <w:rFonts w:ascii="Cambria Math" w:hAnsi="Cambria Math"/>
            <w:sz w:val="22"/>
            <w:szCs w:val="22"/>
          </w:rPr>
          <m:t xml:space="preserve">  </m:t>
        </m:r>
      </m:oMath>
      <w:r w:rsidR="00592FA3" w:rsidRPr="00592FA3">
        <w:t xml:space="preserve">qui, à tout échantillon de </w:t>
      </w:r>
      <w:proofErr w:type="gramStart"/>
      <w:r w:rsidR="00592FA3" w:rsidRPr="00592FA3">
        <w:t xml:space="preserve">taille </w:t>
      </w:r>
      <m:oMath>
        <w:proofErr w:type="gramEnd"/>
        <m:r>
          <w:rPr>
            <w:rFonts w:ascii="Cambria Math" w:hAnsi="Cambria Math"/>
          </w:rPr>
          <m:t>40</m:t>
        </m:r>
      </m:oMath>
      <w:r w:rsidR="00592FA3" w:rsidRPr="00592FA3">
        <w:t>, associe la moyenne de l’échantillon, suit approximativement une loi normale</w:t>
      </w:r>
      <w:r w:rsidR="00F11F84">
        <w:t xml:space="preserve"> de</w:t>
      </w:r>
      <w:r w:rsidR="00592FA3" w:rsidRPr="00592FA3">
        <w:t xml:space="preserve"> moyenne </w:t>
      </w:r>
      <m:oMath>
        <m:r>
          <w:rPr>
            <w:rFonts w:ascii="Cambria Math" w:hAnsi="Cambria Math"/>
          </w:rPr>
          <m:t>m=82.</m:t>
        </m:r>
      </m:oMath>
      <w:r>
        <w:t xml:space="preserve"> </w:t>
      </w:r>
      <w:r w:rsidR="00F11F84">
        <w:t>Justifier que l’</w:t>
      </w:r>
      <w:r w:rsidR="00592FA3" w:rsidRPr="00592FA3">
        <w:t>écart type</w:t>
      </w:r>
      <w:r w:rsidR="00F11F84">
        <w:t xml:space="preserve"> de </w:t>
      </w:r>
      <m:oMath>
        <m:acc>
          <m:accPr>
            <m:chr m:val="̅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</m:oMath>
      <w:r w:rsidR="00F11F84">
        <w:t xml:space="preserve"> est</w:t>
      </w:r>
      <w:r w:rsidR="00A45450">
        <w:t xml:space="preserve"> environ</w:t>
      </w:r>
      <w:r w:rsidR="00592FA3" w:rsidRPr="00592FA3">
        <w:t xml:space="preserve"> </w:t>
      </w:r>
      <m:oMath>
        <m:r>
          <w:rPr>
            <w:rFonts w:ascii="Cambria Math" w:hAnsi="Cambria Math"/>
          </w:rPr>
          <m:t>0,095</m:t>
        </m:r>
      </m:oMath>
      <w:r w:rsidR="00592FA3" w:rsidRPr="00592FA3">
        <w:t>.</w:t>
      </w:r>
    </w:p>
    <w:p w:rsidR="00592FA3" w:rsidRPr="00592FA3" w:rsidRDefault="00DD487B" w:rsidP="001076C9">
      <w:pPr>
        <w:pStyle w:val="Paragraphedeliste"/>
        <w:spacing w:line="360" w:lineRule="auto"/>
        <w:ind w:left="567" w:hanging="283"/>
        <w:jc w:val="both"/>
      </w:pPr>
      <w:r>
        <w:t>b)</w:t>
      </w:r>
      <w:r w:rsidR="001076C9">
        <w:tab/>
      </w:r>
      <w:r w:rsidR="00592FA3" w:rsidRPr="00592FA3">
        <w:t xml:space="preserve">Afin de contrôler la </w:t>
      </w:r>
      <w:r w:rsidR="0057624C">
        <w:t>valeur de l’épaisseur moyenne (exprimée en mm) d’un panneau</w:t>
      </w:r>
      <w:r w:rsidR="00592FA3" w:rsidRPr="00592FA3">
        <w:t xml:space="preserve"> </w:t>
      </w:r>
      <w:r w:rsidR="0057624C">
        <w:t>fourni</w:t>
      </w:r>
      <w:r w:rsidR="00592FA3" w:rsidRPr="00592FA3">
        <w:t xml:space="preserve"> lors d’</w:t>
      </w:r>
      <w:r w:rsidR="002C7BC8">
        <w:t>une livraison</w:t>
      </w:r>
      <w:r w:rsidR="00592FA3" w:rsidRPr="00592FA3">
        <w:t xml:space="preserve">, </w:t>
      </w:r>
      <w:r w:rsidR="002A21EB">
        <w:t>le responsable de qualité de l’entreprise</w:t>
      </w:r>
      <w:r w:rsidR="00592FA3" w:rsidRPr="00592FA3">
        <w:t xml:space="preserve"> se propose de construire un test bilatéral</w:t>
      </w:r>
      <w:r w:rsidR="0057624C">
        <w:t xml:space="preserve"> au seuil de </w:t>
      </w:r>
      <w:proofErr w:type="gramStart"/>
      <w:r w:rsidR="0057624C">
        <w:t xml:space="preserve">signification </w:t>
      </w:r>
      <m:oMath>
        <w:proofErr w:type="gramEnd"/>
        <m:r>
          <w:rPr>
            <w:rFonts w:ascii="Cambria Math" w:hAnsi="Cambria Math"/>
          </w:rPr>
          <m:t>5%</m:t>
        </m:r>
      </m:oMath>
      <w:r w:rsidR="0057624C">
        <w:t>.</w:t>
      </w:r>
    </w:p>
    <w:p w:rsidR="00592FA3" w:rsidRPr="00592FA3" w:rsidRDefault="00592FA3" w:rsidP="002C7BC8">
      <w:pPr>
        <w:spacing w:line="360" w:lineRule="auto"/>
        <w:ind w:left="284" w:firstLine="284"/>
        <w:jc w:val="both"/>
      </w:pPr>
      <w:r w:rsidRPr="00592FA3">
        <w:t xml:space="preserve">L’hypothèse nulle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2C7BC8">
        <w:t xml:space="preserve"> </w:t>
      </w:r>
      <w:r w:rsidRPr="00592FA3">
        <w:t xml:space="preserve">est donc </w:t>
      </w:r>
      <m:oMath>
        <m:r>
          <w:rPr>
            <w:rFonts w:ascii="Cambria Math" w:hAnsi="Cambria Math"/>
          </w:rPr>
          <m:t>m=82.</m:t>
        </m:r>
      </m:oMath>
    </w:p>
    <w:p w:rsidR="00592FA3" w:rsidRDefault="00592FA3" w:rsidP="002C7BC8">
      <w:pPr>
        <w:spacing w:line="360" w:lineRule="auto"/>
        <w:ind w:left="567"/>
        <w:jc w:val="both"/>
      </w:pPr>
      <w:r w:rsidRPr="00592FA3">
        <w:t>Enoncer la règle de décision permettant d’utiliser ce test.</w:t>
      </w:r>
    </w:p>
    <w:p w:rsidR="002A21EB" w:rsidRDefault="002A21EB" w:rsidP="002C7BC8">
      <w:pPr>
        <w:spacing w:line="360" w:lineRule="auto"/>
        <w:ind w:left="567"/>
        <w:jc w:val="both"/>
      </w:pPr>
    </w:p>
    <w:p w:rsidR="002A21EB" w:rsidRDefault="002A21EB" w:rsidP="002A21EB">
      <w:pPr>
        <w:spacing w:line="360" w:lineRule="auto"/>
        <w:ind w:left="567"/>
        <w:jc w:val="right"/>
        <w:rPr>
          <w:b/>
          <w:i/>
        </w:rPr>
      </w:pPr>
      <w:r w:rsidRPr="000C5AEA">
        <w:rPr>
          <w:rFonts w:asciiTheme="majorHAnsi" w:hAnsiTheme="majorHAnsi" w:cstheme="majorHAnsi"/>
          <w:b/>
          <w:i/>
        </w:rPr>
        <w:t>App</w:t>
      </w:r>
      <w:r>
        <w:rPr>
          <w:b/>
          <w:i/>
        </w:rPr>
        <w:t>eler le professeur pour expliquer votre démarche</w:t>
      </w:r>
    </w:p>
    <w:p w:rsidR="00F6639E" w:rsidRPr="00592FA3" w:rsidRDefault="00F6639E" w:rsidP="002A21EB">
      <w:pPr>
        <w:spacing w:line="360" w:lineRule="auto"/>
        <w:ind w:left="567"/>
        <w:jc w:val="right"/>
      </w:pPr>
      <w:r>
        <w:rPr>
          <w:rFonts w:asciiTheme="majorHAnsi" w:hAnsiTheme="majorHAnsi" w:cstheme="majorHAnsi"/>
          <w:b/>
          <w:i/>
        </w:rPr>
        <w:t>Aide si besoin.</w:t>
      </w:r>
    </w:p>
    <w:p w:rsidR="002C7BC8" w:rsidRDefault="002C7BC8" w:rsidP="002C7BC8">
      <w:pPr>
        <w:spacing w:line="360" w:lineRule="auto"/>
        <w:ind w:left="284" w:hanging="284"/>
        <w:jc w:val="both"/>
      </w:pPr>
    </w:p>
    <w:p w:rsidR="00592FA3" w:rsidRPr="00592FA3" w:rsidRDefault="002A21EB" w:rsidP="002A21EB">
      <w:pPr>
        <w:spacing w:line="360" w:lineRule="auto"/>
        <w:ind w:left="284" w:hanging="284"/>
        <w:jc w:val="both"/>
      </w:pPr>
      <w:r>
        <w:t xml:space="preserve">    c)</w:t>
      </w:r>
      <w:r w:rsidR="002C7BC8">
        <w:tab/>
      </w:r>
      <w:r w:rsidR="00592FA3" w:rsidRPr="00592FA3">
        <w:t xml:space="preserve">On a </w:t>
      </w:r>
      <w:r>
        <w:t>p</w:t>
      </w:r>
      <w:r w:rsidRPr="00592FA3">
        <w:t>rélevé</w:t>
      </w:r>
      <w:r>
        <w:t xml:space="preserve"> au hasard</w:t>
      </w:r>
      <w:r w:rsidR="0062562C">
        <w:t xml:space="preserve">, dans </w:t>
      </w:r>
      <w:r w:rsidR="00592FA3" w:rsidRPr="00592FA3">
        <w:t xml:space="preserve">la livraison d’un jour donné, un échantillon de </w:t>
      </w:r>
      <m:oMath>
        <m:r>
          <w:rPr>
            <w:rFonts w:ascii="Cambria Math" w:hAnsi="Cambria Math"/>
          </w:rPr>
          <m:t>40</m:t>
        </m:r>
      </m:oMath>
      <w:r w:rsidR="00592FA3" w:rsidRPr="00592FA3">
        <w:t xml:space="preserve"> panneaux.</w:t>
      </w:r>
      <w:r>
        <w:t xml:space="preserve"> On a relevé les </w:t>
      </w:r>
      <w:r w:rsidR="00592FA3" w:rsidRPr="00592FA3">
        <w:t>résultats suivants :</w:t>
      </w:r>
    </w:p>
    <w:tbl>
      <w:tblPr>
        <w:tblStyle w:val="Grilledutableau"/>
        <w:tblW w:w="0" w:type="auto"/>
        <w:tblLook w:val="04A0"/>
      </w:tblPr>
      <w:tblGrid>
        <w:gridCol w:w="1325"/>
        <w:gridCol w:w="1325"/>
        <w:gridCol w:w="1326"/>
        <w:gridCol w:w="1326"/>
        <w:gridCol w:w="1326"/>
        <w:gridCol w:w="1326"/>
        <w:gridCol w:w="1326"/>
        <w:gridCol w:w="1326"/>
      </w:tblGrid>
      <w:tr w:rsidR="00592FA3" w:rsidRPr="001F2D2B" w:rsidTr="001F2D2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A3" w:rsidRPr="001F2D2B" w:rsidRDefault="00592FA3" w:rsidP="005E247A">
            <w:pPr>
              <w:pStyle w:val="Paragraphedeliste"/>
              <w:spacing w:line="360" w:lineRule="auto"/>
              <w:ind w:left="0"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2D2B">
              <w:rPr>
                <w:rFonts w:ascii="Arial" w:hAnsi="Arial" w:cs="Arial"/>
                <w:i/>
                <w:sz w:val="20"/>
                <w:szCs w:val="20"/>
              </w:rPr>
              <w:t>x</w:t>
            </w:r>
            <w:r w:rsidRPr="001F2D2B">
              <w:rPr>
                <w:rFonts w:ascii="Arial" w:hAnsi="Arial" w:cs="Arial"/>
                <w:i/>
                <w:sz w:val="20"/>
                <w:szCs w:val="20"/>
                <w:vertAlign w:val="subscript"/>
              </w:rPr>
              <w:t>i</w:t>
            </w:r>
            <w:r w:rsidR="002C7BC8" w:rsidRPr="001F2D2B">
              <w:rPr>
                <w:rFonts w:ascii="Arial" w:hAnsi="Arial" w:cs="Arial"/>
                <w:i/>
                <w:sz w:val="20"/>
                <w:szCs w:val="20"/>
                <w:vertAlign w:val="subscript"/>
              </w:rPr>
              <w:t xml:space="preserve"> : </w:t>
            </w:r>
            <w:r w:rsidRPr="001F2D2B">
              <w:rPr>
                <w:rFonts w:ascii="Arial" w:hAnsi="Arial" w:cs="Arial"/>
                <w:sz w:val="20"/>
                <w:szCs w:val="20"/>
              </w:rPr>
              <w:t>épaisseur en mm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A3" w:rsidRPr="001F2D2B" w:rsidRDefault="001F2D2B" w:rsidP="001F2D2B">
            <w:pPr>
              <w:pStyle w:val="Paragraphedeliste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2D2B">
              <w:rPr>
                <w:rFonts w:ascii="Arial" w:hAnsi="Arial" w:cs="Arial"/>
                <w:sz w:val="20"/>
                <w:szCs w:val="20"/>
              </w:rPr>
              <w:t>[81,7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2D2B"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2D2B">
              <w:rPr>
                <w:rFonts w:ascii="Arial" w:hAnsi="Arial" w:cs="Arial"/>
                <w:sz w:val="20"/>
                <w:szCs w:val="20"/>
              </w:rPr>
              <w:t>81,8</w:t>
            </w:r>
            <w:r w:rsidR="00592FA3" w:rsidRPr="001F2D2B">
              <w:rPr>
                <w:rFonts w:ascii="Arial" w:hAnsi="Arial" w:cs="Arial"/>
                <w:sz w:val="20"/>
                <w:szCs w:val="20"/>
              </w:rPr>
              <w:t>[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A3" w:rsidRPr="001F2D2B" w:rsidRDefault="00592FA3" w:rsidP="001F2D2B">
            <w:pPr>
              <w:pStyle w:val="Paragraphedeliste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D2B">
              <w:rPr>
                <w:rFonts w:ascii="Arial" w:hAnsi="Arial" w:cs="Arial"/>
                <w:sz w:val="20"/>
                <w:szCs w:val="20"/>
              </w:rPr>
              <w:t>[81,8 ; 81,9[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A3" w:rsidRPr="001F2D2B" w:rsidRDefault="00592FA3" w:rsidP="001F2D2B">
            <w:pPr>
              <w:pStyle w:val="Paragraphedeliste"/>
              <w:spacing w:line="360" w:lineRule="auto"/>
              <w:ind w:left="0" w:hanging="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D2B">
              <w:rPr>
                <w:rFonts w:ascii="Arial" w:hAnsi="Arial" w:cs="Arial"/>
                <w:sz w:val="20"/>
                <w:szCs w:val="20"/>
              </w:rPr>
              <w:t>[81,9 ; 82[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A3" w:rsidRPr="001F2D2B" w:rsidRDefault="00592FA3" w:rsidP="001F2D2B">
            <w:pPr>
              <w:pStyle w:val="Paragraphedeliste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D2B">
              <w:rPr>
                <w:rFonts w:ascii="Arial" w:hAnsi="Arial" w:cs="Arial"/>
                <w:sz w:val="20"/>
                <w:szCs w:val="20"/>
              </w:rPr>
              <w:t>[82 ; 82,1[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A3" w:rsidRPr="001F2D2B" w:rsidRDefault="00592FA3" w:rsidP="001F2D2B">
            <w:pPr>
              <w:pStyle w:val="Paragraphedeliste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D2B">
              <w:rPr>
                <w:rFonts w:ascii="Arial" w:hAnsi="Arial" w:cs="Arial"/>
                <w:sz w:val="20"/>
                <w:szCs w:val="20"/>
              </w:rPr>
              <w:t>[82,1 ; 82,2[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A3" w:rsidRPr="001F2D2B" w:rsidRDefault="00592FA3" w:rsidP="001F2D2B">
            <w:pPr>
              <w:pStyle w:val="Paragraphedeliste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D2B">
              <w:rPr>
                <w:rFonts w:ascii="Arial" w:hAnsi="Arial" w:cs="Arial"/>
                <w:sz w:val="20"/>
                <w:szCs w:val="20"/>
              </w:rPr>
              <w:t>[82,2; 82,3 [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A3" w:rsidRPr="001F2D2B" w:rsidRDefault="00592FA3" w:rsidP="001F2D2B">
            <w:pPr>
              <w:pStyle w:val="Paragraphedeliste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2D2B">
              <w:rPr>
                <w:rFonts w:ascii="Arial" w:hAnsi="Arial" w:cs="Arial"/>
                <w:sz w:val="20"/>
                <w:szCs w:val="20"/>
              </w:rPr>
              <w:t>[82,3; 82,4 [</w:t>
            </w:r>
          </w:p>
        </w:tc>
      </w:tr>
      <w:tr w:rsidR="00592FA3" w:rsidRPr="001F2D2B" w:rsidTr="001F2D2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A3" w:rsidRPr="001F2D2B" w:rsidRDefault="00592FA3" w:rsidP="005E247A">
            <w:pPr>
              <w:pStyle w:val="Paragraphedeliste"/>
              <w:spacing w:line="360" w:lineRule="auto"/>
              <w:ind w:left="0"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2D2B"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Pr="001F2D2B">
              <w:rPr>
                <w:rFonts w:ascii="Arial" w:hAnsi="Arial" w:cs="Arial"/>
                <w:i/>
                <w:sz w:val="20"/>
                <w:szCs w:val="20"/>
                <w:vertAlign w:val="subscript"/>
              </w:rPr>
              <w:t>i</w:t>
            </w:r>
            <w:r w:rsidRPr="001F2D2B">
              <w:rPr>
                <w:rFonts w:ascii="Arial" w:hAnsi="Arial" w:cs="Arial"/>
                <w:sz w:val="20"/>
                <w:szCs w:val="20"/>
              </w:rPr>
              <w:t xml:space="preserve"> nombre de panneaux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A3" w:rsidRPr="001F2D2B" w:rsidRDefault="00592FA3" w:rsidP="00DC073D">
            <w:pPr>
              <w:pStyle w:val="Paragraphedeliste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D2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A3" w:rsidRPr="00DC073D" w:rsidRDefault="00592FA3" w:rsidP="00DC073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C073D">
              <w:rPr>
                <w:sz w:val="20"/>
                <w:szCs w:val="20"/>
              </w:rPr>
              <w:t>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A3" w:rsidRPr="00DC073D" w:rsidRDefault="00592FA3" w:rsidP="00DC073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C073D">
              <w:rPr>
                <w:sz w:val="20"/>
                <w:szCs w:val="20"/>
              </w:rPr>
              <w:t>15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A3" w:rsidRPr="00DC073D" w:rsidRDefault="00592FA3" w:rsidP="00DC073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C073D">
              <w:rPr>
                <w:sz w:val="20"/>
                <w:szCs w:val="20"/>
              </w:rPr>
              <w:t>13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A3" w:rsidRPr="00DC073D" w:rsidRDefault="00592FA3" w:rsidP="00DC073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C073D">
              <w:rPr>
                <w:sz w:val="20"/>
                <w:szCs w:val="20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A3" w:rsidRPr="00DC073D" w:rsidRDefault="00592FA3" w:rsidP="00DC073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C073D">
              <w:rPr>
                <w:sz w:val="20"/>
                <w:szCs w:val="20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A3" w:rsidRPr="00DC073D" w:rsidRDefault="00592FA3" w:rsidP="00DC073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C073D">
              <w:rPr>
                <w:sz w:val="20"/>
                <w:szCs w:val="20"/>
              </w:rPr>
              <w:t>1</w:t>
            </w:r>
          </w:p>
        </w:tc>
      </w:tr>
    </w:tbl>
    <w:p w:rsidR="00592FA3" w:rsidRPr="00592FA3" w:rsidRDefault="00592FA3" w:rsidP="005E247A">
      <w:pPr>
        <w:pStyle w:val="Paragraphedeliste"/>
        <w:spacing w:line="360" w:lineRule="auto"/>
        <w:ind w:left="0" w:firstLine="284"/>
        <w:jc w:val="both"/>
        <w:rPr>
          <w:sz w:val="22"/>
          <w:szCs w:val="22"/>
        </w:rPr>
      </w:pPr>
    </w:p>
    <w:p w:rsidR="00592FA3" w:rsidRDefault="002A21EB" w:rsidP="005E247A">
      <w:pPr>
        <w:spacing w:line="360" w:lineRule="auto"/>
        <w:ind w:firstLine="284"/>
        <w:jc w:val="both"/>
      </w:pPr>
      <w:r>
        <w:t>Quelle va être la conclusion du responsable de qualité ?</w:t>
      </w:r>
    </w:p>
    <w:p w:rsidR="000C5AEA" w:rsidRDefault="000C5AEA" w:rsidP="00F6639E">
      <w:pPr>
        <w:spacing w:line="360" w:lineRule="auto"/>
        <w:jc w:val="both"/>
      </w:pPr>
    </w:p>
    <w:p w:rsidR="00542D16" w:rsidRDefault="00542D16" w:rsidP="00A8285A">
      <w:pPr>
        <w:spacing w:line="360" w:lineRule="auto"/>
        <w:jc w:val="both"/>
        <w:rPr>
          <w:rFonts w:eastAsiaTheme="minorEastAsia"/>
        </w:rPr>
      </w:pPr>
    </w:p>
    <w:sectPr w:rsidR="00542D16" w:rsidSect="001365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7D0" w:rsidRDefault="00AB17D0" w:rsidP="00542D16">
      <w:r>
        <w:separator/>
      </w:r>
    </w:p>
  </w:endnote>
  <w:endnote w:type="continuationSeparator" w:id="0">
    <w:p w:rsidR="00AB17D0" w:rsidRDefault="00AB17D0" w:rsidP="00542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7D0" w:rsidRDefault="00AB17D0" w:rsidP="00542D16">
      <w:r>
        <w:separator/>
      </w:r>
    </w:p>
  </w:footnote>
  <w:footnote w:type="continuationSeparator" w:id="0">
    <w:p w:rsidR="00AB17D0" w:rsidRDefault="00AB17D0" w:rsidP="00542D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7987"/>
    <w:multiLevelType w:val="hybridMultilevel"/>
    <w:tmpl w:val="1826E572"/>
    <w:lvl w:ilvl="0" w:tplc="1C380FCA">
      <w:start w:val="2"/>
      <w:numFmt w:val="bullet"/>
      <w:lvlText w:val="-"/>
      <w:lvlJc w:val="left"/>
      <w:pPr>
        <w:ind w:left="6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>
    <w:nsid w:val="172C300B"/>
    <w:multiLevelType w:val="hybridMultilevel"/>
    <w:tmpl w:val="833646FA"/>
    <w:lvl w:ilvl="0" w:tplc="5A224B14">
      <w:start w:val="1"/>
      <w:numFmt w:val="decimal"/>
      <w:lvlText w:val="%1)"/>
      <w:lvlJc w:val="left"/>
      <w:pPr>
        <w:ind w:left="3621" w:hanging="360"/>
      </w:pPr>
      <w:rPr>
        <w:i w:val="0"/>
      </w:rPr>
    </w:lvl>
    <w:lvl w:ilvl="1" w:tplc="040C0019">
      <w:start w:val="1"/>
      <w:numFmt w:val="lowerLetter"/>
      <w:lvlText w:val="%2."/>
      <w:lvlJc w:val="left"/>
      <w:pPr>
        <w:ind w:left="4341" w:hanging="360"/>
      </w:pPr>
    </w:lvl>
    <w:lvl w:ilvl="2" w:tplc="040C001B">
      <w:start w:val="1"/>
      <w:numFmt w:val="lowerRoman"/>
      <w:lvlText w:val="%3."/>
      <w:lvlJc w:val="right"/>
      <w:pPr>
        <w:ind w:left="5061" w:hanging="180"/>
      </w:pPr>
    </w:lvl>
    <w:lvl w:ilvl="3" w:tplc="040C000F">
      <w:start w:val="1"/>
      <w:numFmt w:val="decimal"/>
      <w:lvlText w:val="%4."/>
      <w:lvlJc w:val="left"/>
      <w:pPr>
        <w:ind w:left="5781" w:hanging="360"/>
      </w:pPr>
    </w:lvl>
    <w:lvl w:ilvl="4" w:tplc="040C0019">
      <w:start w:val="1"/>
      <w:numFmt w:val="lowerLetter"/>
      <w:lvlText w:val="%5."/>
      <w:lvlJc w:val="left"/>
      <w:pPr>
        <w:ind w:left="6501" w:hanging="360"/>
      </w:pPr>
    </w:lvl>
    <w:lvl w:ilvl="5" w:tplc="040C001B">
      <w:start w:val="1"/>
      <w:numFmt w:val="lowerRoman"/>
      <w:lvlText w:val="%6."/>
      <w:lvlJc w:val="right"/>
      <w:pPr>
        <w:ind w:left="7221" w:hanging="180"/>
      </w:pPr>
    </w:lvl>
    <w:lvl w:ilvl="6" w:tplc="040C000F">
      <w:start w:val="1"/>
      <w:numFmt w:val="decimal"/>
      <w:lvlText w:val="%7."/>
      <w:lvlJc w:val="left"/>
      <w:pPr>
        <w:ind w:left="7941" w:hanging="360"/>
      </w:pPr>
    </w:lvl>
    <w:lvl w:ilvl="7" w:tplc="040C0019">
      <w:start w:val="1"/>
      <w:numFmt w:val="lowerLetter"/>
      <w:lvlText w:val="%8."/>
      <w:lvlJc w:val="left"/>
      <w:pPr>
        <w:ind w:left="8661" w:hanging="360"/>
      </w:pPr>
    </w:lvl>
    <w:lvl w:ilvl="8" w:tplc="040C001B">
      <w:start w:val="1"/>
      <w:numFmt w:val="lowerRoman"/>
      <w:lvlText w:val="%9."/>
      <w:lvlJc w:val="right"/>
      <w:pPr>
        <w:ind w:left="9381" w:hanging="180"/>
      </w:pPr>
    </w:lvl>
  </w:abstractNum>
  <w:abstractNum w:abstractNumId="2">
    <w:nsid w:val="472E7BD6"/>
    <w:multiLevelType w:val="hybridMultilevel"/>
    <w:tmpl w:val="0B58A96C"/>
    <w:lvl w:ilvl="0" w:tplc="44606E82">
      <w:start w:val="1"/>
      <w:numFmt w:val="lowerLetter"/>
      <w:lvlText w:val="%1)"/>
      <w:lvlJc w:val="left"/>
      <w:pPr>
        <w:ind w:left="3380" w:hanging="360"/>
      </w:pPr>
    </w:lvl>
    <w:lvl w:ilvl="1" w:tplc="040C0019">
      <w:start w:val="1"/>
      <w:numFmt w:val="lowerLetter"/>
      <w:lvlText w:val="%2."/>
      <w:lvlJc w:val="left"/>
      <w:pPr>
        <w:ind w:left="4100" w:hanging="360"/>
      </w:pPr>
    </w:lvl>
    <w:lvl w:ilvl="2" w:tplc="040C001B">
      <w:start w:val="1"/>
      <w:numFmt w:val="lowerRoman"/>
      <w:lvlText w:val="%3."/>
      <w:lvlJc w:val="right"/>
      <w:pPr>
        <w:ind w:left="4820" w:hanging="180"/>
      </w:pPr>
    </w:lvl>
    <w:lvl w:ilvl="3" w:tplc="040C000F">
      <w:start w:val="1"/>
      <w:numFmt w:val="decimal"/>
      <w:lvlText w:val="%4."/>
      <w:lvlJc w:val="left"/>
      <w:pPr>
        <w:ind w:left="5540" w:hanging="360"/>
      </w:pPr>
    </w:lvl>
    <w:lvl w:ilvl="4" w:tplc="040C0019">
      <w:start w:val="1"/>
      <w:numFmt w:val="lowerLetter"/>
      <w:lvlText w:val="%5."/>
      <w:lvlJc w:val="left"/>
      <w:pPr>
        <w:ind w:left="6260" w:hanging="360"/>
      </w:pPr>
    </w:lvl>
    <w:lvl w:ilvl="5" w:tplc="040C001B">
      <w:start w:val="1"/>
      <w:numFmt w:val="lowerRoman"/>
      <w:lvlText w:val="%6."/>
      <w:lvlJc w:val="right"/>
      <w:pPr>
        <w:ind w:left="6980" w:hanging="180"/>
      </w:pPr>
    </w:lvl>
    <w:lvl w:ilvl="6" w:tplc="040C000F">
      <w:start w:val="1"/>
      <w:numFmt w:val="decimal"/>
      <w:lvlText w:val="%7."/>
      <w:lvlJc w:val="left"/>
      <w:pPr>
        <w:ind w:left="7700" w:hanging="360"/>
      </w:pPr>
    </w:lvl>
    <w:lvl w:ilvl="7" w:tplc="040C0019">
      <w:start w:val="1"/>
      <w:numFmt w:val="lowerLetter"/>
      <w:lvlText w:val="%8."/>
      <w:lvlJc w:val="left"/>
      <w:pPr>
        <w:ind w:left="8420" w:hanging="360"/>
      </w:pPr>
    </w:lvl>
    <w:lvl w:ilvl="8" w:tplc="040C001B">
      <w:start w:val="1"/>
      <w:numFmt w:val="lowerRoman"/>
      <w:lvlText w:val="%9."/>
      <w:lvlJc w:val="right"/>
      <w:pPr>
        <w:ind w:left="9140" w:hanging="180"/>
      </w:pPr>
    </w:lvl>
  </w:abstractNum>
  <w:abstractNum w:abstractNumId="3">
    <w:nsid w:val="50871EFA"/>
    <w:multiLevelType w:val="hybridMultilevel"/>
    <w:tmpl w:val="039A6AF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8C1584"/>
    <w:multiLevelType w:val="hybridMultilevel"/>
    <w:tmpl w:val="5442E932"/>
    <w:lvl w:ilvl="0" w:tplc="040C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7F96642F"/>
    <w:multiLevelType w:val="hybridMultilevel"/>
    <w:tmpl w:val="1826E572"/>
    <w:lvl w:ilvl="0" w:tplc="1C380FCA">
      <w:start w:val="2"/>
      <w:numFmt w:val="bullet"/>
      <w:lvlText w:val="-"/>
      <w:lvlJc w:val="left"/>
      <w:pPr>
        <w:ind w:left="6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6579"/>
    <w:rsid w:val="00013A44"/>
    <w:rsid w:val="00062218"/>
    <w:rsid w:val="000C00C3"/>
    <w:rsid w:val="000C5AEA"/>
    <w:rsid w:val="001076C9"/>
    <w:rsid w:val="001116BD"/>
    <w:rsid w:val="00136579"/>
    <w:rsid w:val="001B0757"/>
    <w:rsid w:val="001F2D2B"/>
    <w:rsid w:val="002117A3"/>
    <w:rsid w:val="0025498C"/>
    <w:rsid w:val="0027749D"/>
    <w:rsid w:val="00283AD2"/>
    <w:rsid w:val="00296DE2"/>
    <w:rsid w:val="002A21EB"/>
    <w:rsid w:val="002A3136"/>
    <w:rsid w:val="002C7BC8"/>
    <w:rsid w:val="00322807"/>
    <w:rsid w:val="00326E0D"/>
    <w:rsid w:val="0033054B"/>
    <w:rsid w:val="004A6A6C"/>
    <w:rsid w:val="004C520D"/>
    <w:rsid w:val="004D1B40"/>
    <w:rsid w:val="00542D16"/>
    <w:rsid w:val="0057624C"/>
    <w:rsid w:val="00592FA3"/>
    <w:rsid w:val="005B25FA"/>
    <w:rsid w:val="005C248F"/>
    <w:rsid w:val="005D46BA"/>
    <w:rsid w:val="005E247A"/>
    <w:rsid w:val="0062562C"/>
    <w:rsid w:val="0065706B"/>
    <w:rsid w:val="00674B5E"/>
    <w:rsid w:val="006B15B5"/>
    <w:rsid w:val="006B3EDD"/>
    <w:rsid w:val="006B5A91"/>
    <w:rsid w:val="006D60F8"/>
    <w:rsid w:val="00733FE2"/>
    <w:rsid w:val="007D6B90"/>
    <w:rsid w:val="007F756F"/>
    <w:rsid w:val="007F79BD"/>
    <w:rsid w:val="00820079"/>
    <w:rsid w:val="00840E91"/>
    <w:rsid w:val="008B18D2"/>
    <w:rsid w:val="008D678F"/>
    <w:rsid w:val="00944FB5"/>
    <w:rsid w:val="009463F0"/>
    <w:rsid w:val="009C0858"/>
    <w:rsid w:val="009F5EE4"/>
    <w:rsid w:val="00A45450"/>
    <w:rsid w:val="00A57F6D"/>
    <w:rsid w:val="00A8285A"/>
    <w:rsid w:val="00AB17D0"/>
    <w:rsid w:val="00AF5C1B"/>
    <w:rsid w:val="00B145B3"/>
    <w:rsid w:val="00B74559"/>
    <w:rsid w:val="00B96D26"/>
    <w:rsid w:val="00C42E85"/>
    <w:rsid w:val="00CB7D7F"/>
    <w:rsid w:val="00D15261"/>
    <w:rsid w:val="00D25E69"/>
    <w:rsid w:val="00D26545"/>
    <w:rsid w:val="00D6007F"/>
    <w:rsid w:val="00D968E0"/>
    <w:rsid w:val="00DB0081"/>
    <w:rsid w:val="00DC073D"/>
    <w:rsid w:val="00DC602F"/>
    <w:rsid w:val="00DD1A86"/>
    <w:rsid w:val="00DD1CDD"/>
    <w:rsid w:val="00DD487B"/>
    <w:rsid w:val="00DD58B7"/>
    <w:rsid w:val="00DF0270"/>
    <w:rsid w:val="00E46F18"/>
    <w:rsid w:val="00E906F8"/>
    <w:rsid w:val="00EA1D51"/>
    <w:rsid w:val="00EC01E3"/>
    <w:rsid w:val="00ED4357"/>
    <w:rsid w:val="00F01861"/>
    <w:rsid w:val="00F11F84"/>
    <w:rsid w:val="00F51124"/>
    <w:rsid w:val="00F57CF4"/>
    <w:rsid w:val="00F6639E"/>
    <w:rsid w:val="00F700DB"/>
    <w:rsid w:val="00FE6936"/>
    <w:rsid w:val="00FF0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iCs/>
        <w:spacing w:val="8"/>
        <w:sz w:val="24"/>
        <w:szCs w:val="2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579"/>
    <w:pPr>
      <w:widowControl w:val="0"/>
      <w:autoSpaceDE w:val="0"/>
      <w:autoSpaceDN w:val="0"/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6579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13657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5E6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5E6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92FA3"/>
    <w:pPr>
      <w:spacing w:after="0" w:line="240" w:lineRule="auto"/>
    </w:pPr>
    <w:rPr>
      <w:rFonts w:asciiTheme="minorHAnsi" w:hAnsiTheme="minorHAnsi" w:cstheme="minorBidi"/>
      <w:iCs w:val="0"/>
      <w:spacing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semiHidden/>
    <w:unhideWhenUsed/>
    <w:rsid w:val="00542D16"/>
    <w:pPr>
      <w:widowControl/>
      <w:autoSpaceDE/>
      <w:autoSpaceDN/>
      <w:jc w:val="both"/>
    </w:pPr>
    <w:rPr>
      <w:rFonts w:ascii="Times New Roman" w:eastAsia="Times New Roman" w:hAnsi="Times New Roman" w:cs="Times New Roman"/>
      <w:iCs w:val="0"/>
      <w:spacing w:val="0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542D16"/>
    <w:rPr>
      <w:rFonts w:ascii="Times New Roman" w:eastAsia="Times New Roman" w:hAnsi="Times New Roman" w:cs="Times New Roman"/>
      <w:iCs w:val="0"/>
      <w:spacing w:val="0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qu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561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Brun</dc:creator>
  <cp:keywords/>
  <dc:description/>
  <cp:lastModifiedBy>Nathalie Rodriguez</cp:lastModifiedBy>
  <cp:revision>38</cp:revision>
  <cp:lastPrinted>2016-10-14T13:48:00Z</cp:lastPrinted>
  <dcterms:created xsi:type="dcterms:W3CDTF">2016-10-07T17:31:00Z</dcterms:created>
  <dcterms:modified xsi:type="dcterms:W3CDTF">2016-12-16T09:16:00Z</dcterms:modified>
</cp:coreProperties>
</file>